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>
          <w:rFonts w:ascii="Calibri" w:cs="Calibri" w:eastAsia="Calibri" w:hAnsi="Calibri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Enrollment Services </w:t>
      </w: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Readers Form/Division Summary Draft 22-23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65"/>
        <w:gridCol w:w="6435"/>
        <w:tblGridChange w:id="0">
          <w:tblGrid>
            <w:gridCol w:w="7065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eaders Assigned - see font color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20" w:before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Admissions and Records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120" w:before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Community Education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20" w:before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Financial Aid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120" w:before="120" w:lineRule="auto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International Students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120" w:before="120" w:line="240" w:lineRule="auto"/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Identify who will be primary &amp; secondary reader for each program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Programs Read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Each Reader: Identify the programs you have completed reading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hd w:fill="ffffff" w:val="clear"/>
              <w:spacing w:after="120" w:before="12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Admissions and Records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hd w:fill="ffffff" w:val="clear"/>
              <w:spacing w:after="120" w:before="12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Community Education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hd w:fill="ffffff" w:val="clear"/>
              <w:spacing w:after="120" w:before="12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Financial Aid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hd w:fill="ffffff" w:val="clear"/>
              <w:spacing w:after="120" w:before="12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International Students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Subtitle"/>
        <w:spacing w:after="12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bookmarkStart w:colFirst="0" w:colLast="0" w:name="_heading=h.tvskrc9xu0v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pBdr>
          <w:bottom w:color="000000" w:space="1" w:sz="4" w:val="single"/>
        </w:pBdr>
        <w:spacing w:after="120" w:line="2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The goal for this reading document is to prepare to meet with the Deans for identifying Division priorities and completing the Division Summary. IMPORTANT: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Decide who will send the link for the finalized form to Nadiyah Taylor and your assigned Dean by January 20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at 5pm. 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spacing w:after="12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There are 4 sections to the reading form – please make sure all 4 are completed prior to meeting with the Deans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Accomplishments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Challenges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Possible evidence for future accreditation cycles (this won’t be part of the division summary)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Priorities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20" w:line="240" w:lineRule="auto"/>
        <w:ind w:left="45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Each reader: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Read through your assigned reviews, based on if you are the first or second reader for the program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First reader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Write program notes about accomplishments and challenges from the reviews that you read (by program)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120" w:line="240" w:lineRule="auto"/>
        <w:ind w:left="45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Second reader: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Edit the 1st reader’s notes for clarity and removing repetitive items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Review the notes, identifying common themes that emerge across programs; put in the “overarching themes” section of this document (for both accomplishments and challenges)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120" w:line="240" w:lineRule="auto"/>
        <w:ind w:left="45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Each reader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Go to the Section C and follow the directions there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20" w:line="240" w:lineRule="auto"/>
        <w:ind w:left="45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Decide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who will change the share settings to “Commenter” at the end of the Dean’s Meeting</w:t>
      </w:r>
    </w:p>
    <w:p w:rsidR="00000000" w:rsidDel="00000000" w:rsidP="00000000" w:rsidRDefault="00000000" w:rsidRPr="00000000" w14:paraId="00000026">
      <w:pPr>
        <w:spacing w:after="40" w:line="240" w:lineRule="auto"/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Section A: Accomplishments &amp; Notable Items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Overarching Themes: Accomplishments Section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Program Specific Notes (List them alphabetically by program)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Section B: Challenges and Needs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color w:val="4a86e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Overarching Themes: Challenges/Needs Section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Program Specific Notes (List them alphabetically by program)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Section C: Possible evidence for accreditation</w:t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Highlight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only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programs identified as being exceptional examples for accreditation (not part of the Division Summary, just for accreditation documentation)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33.000000000002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5"/>
        <w:gridCol w:w="4367"/>
        <w:gridCol w:w="4611"/>
        <w:tblGridChange w:id="0">
          <w:tblGrid>
            <w:gridCol w:w="4855"/>
            <w:gridCol w:w="4367"/>
            <w:gridCol w:w="4611"/>
          </w:tblGrid>
        </w:tblGridChange>
      </w:tblGrid>
      <w:tr>
        <w:trPr>
          <w:cantSplit w:val="0"/>
          <w:trHeight w:val="1081" w:hRule="atLeast"/>
          <w:tblHeader w:val="1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ACCJC Standard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Program Name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Page &amp; Section where evidence is located</w:t>
            </w:r>
          </w:p>
        </w:tc>
      </w:tr>
      <w:tr>
        <w:trPr>
          <w:cantSplit w:val="0"/>
          <w:trHeight w:val="1081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Equity work happening at the program level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Identifying how the work of the program supports the college mission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SLOs in planning and updating course work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student feedback in planning and updating of program or course work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disaggregated data to make changes in courses or programs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pyg0gq8sh49o" w:id="9"/>
      <w:bookmarkEnd w:id="9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Section D: Priorities and Recommendations</w:t>
      </w:r>
    </w:p>
    <w:p w:rsidR="00000000" w:rsidDel="00000000" w:rsidP="00000000" w:rsidRDefault="00000000" w:rsidRPr="00000000" w14:paraId="00000052">
      <w:pPr>
        <w:pStyle w:val="Heading2"/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bookmarkStart w:colFirst="0" w:colLast="0" w:name="_heading=h.2s8eyo1" w:id="10"/>
      <w:bookmarkEnd w:id="1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List of Universal needs/priorities - identified by all or most Programs in the Division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20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Quick fix (Can be done now or soon; may take little/no extra resources)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240" w:before="240" w:lineRule="auto"/>
        <w:ind w:left="216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20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Interim (more work required but can be done within the academic year)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spacing w:after="20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numPr>
          <w:ilvl w:val="1"/>
          <w:numId w:val="1"/>
        </w:numPr>
        <w:spacing w:after="200" w:lineRule="auto"/>
        <w:ind w:left="144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17dp8vu" w:id="11"/>
      <w:bookmarkEnd w:id="11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Structural process (longer-term work to be done to "resolve")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200" w:lineRule="auto"/>
        <w:ind w:left="216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bookmarkStart w:colFirst="0" w:colLast="0" w:name="_heading=h.3rdcrjn" w:id="12"/>
      <w:bookmarkEnd w:id="1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List of Program needs - identified by only one or a few Programs, but still needs consideration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Quick fix (Can be done now or soon; may take little/no extra resources) 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numPr>
          <w:ilvl w:val="1"/>
          <w:numId w:val="1"/>
        </w:numPr>
        <w:spacing w:after="20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bookmarkStart w:colFirst="0" w:colLast="0" w:name="_heading=h.26in1rg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Interim (more work required but can be done within the academic year)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3"/>
        <w:numPr>
          <w:ilvl w:val="1"/>
          <w:numId w:val="1"/>
        </w:numPr>
        <w:spacing w:after="200" w:lineRule="auto"/>
        <w:ind w:left="144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lnxbz9" w:id="14"/>
      <w:bookmarkEnd w:id="14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Structural process (longer-term work to be done; research and investigation required to "resolve")</w:t>
      </w:r>
    </w:p>
    <w:p w:rsidR="00000000" w:rsidDel="00000000" w:rsidP="00000000" w:rsidRDefault="00000000" w:rsidRPr="00000000" w14:paraId="00000060">
      <w:pPr>
        <w:spacing w:after="200" w:lineRule="auto"/>
        <w:ind w:left="21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BF521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5214"/>
  </w:style>
  <w:style w:type="paragraph" w:styleId="Footer">
    <w:name w:val="footer"/>
    <w:basedOn w:val="Normal"/>
    <w:link w:val="FooterChar"/>
    <w:uiPriority w:val="99"/>
    <w:unhideWhenUsed w:val="1"/>
    <w:rsid w:val="00BF521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5214"/>
  </w:style>
  <w:style w:type="paragraph" w:styleId="ListParagraph">
    <w:name w:val="List Paragraph"/>
    <w:basedOn w:val="Normal"/>
    <w:uiPriority w:val="34"/>
    <w:qFormat w:val="1"/>
    <w:rsid w:val="00BF5214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0E76C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OiegO9wGojlj/4j4Pqmw+CwMIQ==">AMUW2mVEsnp3QCxcyEhPYjtz/h3Kpu4pFvxNJi7IXJmeTCAOB5HRxWf829v2TR6bGe7D/ey9yLYVCY0raAkvk/VoocL1DAXMV66MxA1Sj3thPT35vAwZjYSAOMFVIEj+0Ur/8jvQcPTRkWww2cTzkpSi8Pusgz8HHw1EFsR48JvROwXkPgd6DPlpS9SOPeBPZJutaK8jScz2UPImuZxTPMaOPjJZncEeahqWHZ3O90fNIw5IQf7JhDEBZp9mh5XF4c4HtRveuWt8a24tevzen+f48UmsMvG2rAiUM5H9Nf2qYrfxB6H6Y5Wp+MAxT8IQWbZ1CJUJJZS4LAvqQmDuFjgyAuzm0Mio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2022-10-13T00:09:00Z</dcterms:created>
</cp:coreProperties>
</file>