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FFqGh94AAAALAQAADwAAAGRycy9kb3ducmV2&#10;LnhtbEyPQU/DMAyF70j8h8hI3La0awdVaTohJA7coMA9a7w2WuOUJt0Kvx7vBCfbek/P36t2ixvE&#10;CadgPSlI1wkIpNYbS52Cj/fnVQEiRE1GD55QwTcG2NXXV5UujT/TG56a2AkOoVBqBX2MYyllaHt0&#10;Oqz9iMTawU9ORz6nTppJnzncDXKTJHfSaUv8odcjPvXYHpvZKZBojzbv/SFtXueX+6+f/DMsuVK3&#10;N8vjA4iIS/wzwwWf0aFmpr2fyQQxKFhlGXeJCvKCJxuy9LLs2bndFFuQdSX/d6h/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BRahofeAAAACwEAAA8AAAAAAAAAAAAAAAAA9gQAAGRy&#10;cy9kb3ducmV2LnhtbFBLBQYAAAAABAAEAPMAAAAB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</w:t>
                      </w:r>
                      <w:proofErr w:type="spellStart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Positas</w:t>
                      </w:r>
                      <w:proofErr w:type="spellEnd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4B71D31E" w:rsidR="00C61439" w:rsidRPr="00F1001E" w:rsidRDefault="00F23E9B" w:rsidP="00BD773C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March 13, 2019</w:t>
      </w:r>
      <w:r w:rsidR="00E61CBE" w:rsidRPr="00E10F58">
        <w:rPr>
          <w:rFonts w:ascii="Calibri" w:hAnsi="Calibri" w:cs="Times New Roman"/>
          <w:i/>
        </w:rPr>
        <w:t xml:space="preserve">| </w:t>
      </w:r>
      <w:r w:rsidR="009D7926" w:rsidRPr="00E10F58">
        <w:rPr>
          <w:rFonts w:ascii="Calibri" w:hAnsi="Calibri" w:cs="Times New Roman"/>
          <w:i/>
        </w:rPr>
        <w:t>3-4:30pm</w:t>
      </w:r>
      <w:r w:rsidR="00C61439" w:rsidRPr="00E10F58">
        <w:rPr>
          <w:rFonts w:ascii="Calibri" w:hAnsi="Calibri" w:cs="Times New Roman"/>
          <w:b/>
          <w:i/>
        </w:rPr>
        <w:t xml:space="preserve"> </w:t>
      </w:r>
      <w:r w:rsidR="00C61439" w:rsidRPr="00E10F58">
        <w:rPr>
          <w:rFonts w:ascii="Calibri" w:hAnsi="Calibri" w:cs="Times New Roman"/>
          <w:i/>
        </w:rPr>
        <w:t>|</w:t>
      </w:r>
      <w:r w:rsidR="00C61439" w:rsidRPr="00F1001E">
        <w:rPr>
          <w:rFonts w:ascii="Calibri" w:hAnsi="Calibri" w:cs="Times New Roman"/>
          <w:i/>
        </w:rPr>
        <w:t xml:space="preserve"> </w:t>
      </w:r>
      <w:r w:rsidR="0019727D" w:rsidRPr="00BD773C">
        <w:rPr>
          <w:rStyle w:val="IntenseEmphasis"/>
          <w:rFonts w:ascii="Calibri" w:hAnsi="Calibri" w:cs="Times New Roman"/>
          <w:bCs/>
          <w:i w:val="0"/>
          <w:color w:val="auto"/>
        </w:rPr>
        <w:t>Room</w:t>
      </w:r>
      <w:r w:rsidR="001A61E8" w:rsidRPr="00BD773C">
        <w:rPr>
          <w:rStyle w:val="IntenseEmphasis"/>
          <w:rFonts w:ascii="Calibri" w:hAnsi="Calibri" w:cs="Times New Roman"/>
          <w:bCs/>
          <w:i w:val="0"/>
          <w:color w:val="auto"/>
        </w:rPr>
        <w:t xml:space="preserve"> </w:t>
      </w:r>
      <w:r w:rsidR="00523B2C">
        <w:rPr>
          <w:rStyle w:val="IntenseEmphasis"/>
          <w:rFonts w:ascii="Calibri" w:hAnsi="Calibri" w:cs="Times New Roman"/>
          <w:bCs/>
          <w:i w:val="0"/>
          <w:color w:val="auto"/>
        </w:rPr>
        <w:t>106</w:t>
      </w:r>
    </w:p>
    <w:p w14:paraId="3F576AB3" w14:textId="77777777" w:rsidR="00301A0D" w:rsidRPr="00EC6B19" w:rsidRDefault="00301A0D" w:rsidP="00301A0D">
      <w:pPr>
        <w:suppressAutoHyphens/>
        <w:spacing w:after="0" w:line="240" w:lineRule="auto"/>
      </w:pPr>
    </w:p>
    <w:p w14:paraId="27A9552A" w14:textId="2057A85C" w:rsidR="00F23E9B" w:rsidRDefault="00F23E9B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Approve minutes</w:t>
      </w:r>
    </w:p>
    <w:p w14:paraId="5DE2A604" w14:textId="7896D6CB" w:rsidR="00F23E9B" w:rsidRDefault="00F23E9B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Shared Governance Worksheet</w:t>
      </w:r>
    </w:p>
    <w:p w14:paraId="2FA38EA8" w14:textId="677D7819" w:rsidR="00F23E9B" w:rsidRDefault="00F23E9B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Next year’s timeline</w:t>
      </w:r>
    </w:p>
    <w:p w14:paraId="53753E8F" w14:textId="6EE16317" w:rsidR="00F23E9B" w:rsidRDefault="00F23E9B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SLO Section</w:t>
      </w:r>
    </w:p>
    <w:p w14:paraId="77BB232C" w14:textId="48CCC065" w:rsidR="005E7C4D" w:rsidRDefault="005E7C4D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 xml:space="preserve">Update on </w:t>
      </w:r>
      <w:r w:rsidR="00F23E9B">
        <w:t>Student Services areas</w:t>
      </w:r>
    </w:p>
    <w:p w14:paraId="71CB6433" w14:textId="7AF291B4" w:rsidR="006741FD" w:rsidRDefault="00523CE2" w:rsidP="006741FD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Program Review features checklist</w:t>
      </w:r>
    </w:p>
    <w:p w14:paraId="31BBA297" w14:textId="0EEF7084" w:rsidR="00F23E9B" w:rsidRDefault="00F23E9B" w:rsidP="00F23E9B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>Next year’s template</w:t>
      </w:r>
    </w:p>
    <w:p w14:paraId="3F0E7AEE" w14:textId="6616ACC8" w:rsidR="00F23E9B" w:rsidRDefault="00F23E9B" w:rsidP="00F23E9B">
      <w:pPr>
        <w:pStyle w:val="ListParagraph"/>
        <w:suppressAutoHyphens/>
        <w:spacing w:after="0" w:line="240" w:lineRule="auto"/>
        <w:ind w:left="1080"/>
      </w:pPr>
    </w:p>
    <w:p w14:paraId="6FB28C7E" w14:textId="4C665262" w:rsidR="001A61E8" w:rsidRPr="00EC6B19" w:rsidRDefault="001A61E8" w:rsidP="00F23E9B">
      <w:pPr>
        <w:pStyle w:val="ListParagraph"/>
        <w:suppressAutoHyphens/>
        <w:spacing w:after="0" w:line="240" w:lineRule="auto"/>
        <w:ind w:left="1080"/>
      </w:pPr>
    </w:p>
    <w:p w14:paraId="5CBEB839" w14:textId="61C27363" w:rsidR="00705208" w:rsidRPr="00EC6B19" w:rsidRDefault="00705208" w:rsidP="008019C3"/>
    <w:p w14:paraId="046942CD" w14:textId="1E890022" w:rsidR="009D7926" w:rsidRPr="00EC6B19" w:rsidRDefault="00523CE2" w:rsidP="00105865">
      <w:pPr>
        <w:rPr>
          <w:rStyle w:val="s1"/>
        </w:rPr>
      </w:pPr>
      <w:r>
        <w:t>Spring 2019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7D5C63">
        <w:t>106</w:t>
      </w:r>
      <w:r w:rsidR="008019C3" w:rsidRPr="00EC6B19">
        <w:t>)</w:t>
      </w:r>
    </w:p>
    <w:p w14:paraId="21C305E0" w14:textId="229345C4" w:rsidR="00EC6B19" w:rsidRDefault="005E7C4D" w:rsidP="008019C3">
      <w:r>
        <w:t>January 23</w:t>
      </w:r>
    </w:p>
    <w:p w14:paraId="5D97C5FC" w14:textId="15511D7E" w:rsidR="005E7C4D" w:rsidRDefault="005E7C4D" w:rsidP="008019C3">
      <w:r>
        <w:t>February 13</w:t>
      </w:r>
    </w:p>
    <w:p w14:paraId="06E8354A" w14:textId="6C0D7DA5" w:rsidR="005E7C4D" w:rsidRDefault="005E7C4D" w:rsidP="008019C3">
      <w:r>
        <w:t>February 27</w:t>
      </w:r>
      <w:bookmarkStart w:id="0" w:name="_GoBack"/>
      <w:bookmarkEnd w:id="0"/>
    </w:p>
    <w:p w14:paraId="63E53ACC" w14:textId="22F40847" w:rsidR="005E7C4D" w:rsidRDefault="005E7C4D" w:rsidP="008019C3">
      <w:r>
        <w:t>March 13</w:t>
      </w:r>
    </w:p>
    <w:p w14:paraId="209C3042" w14:textId="63A77318" w:rsidR="005E7C4D" w:rsidRDefault="005E7C4D" w:rsidP="008019C3">
      <w:r>
        <w:t>April 10</w:t>
      </w:r>
    </w:p>
    <w:p w14:paraId="018197C1" w14:textId="7696107C" w:rsidR="005E7C4D" w:rsidRDefault="005E7C4D" w:rsidP="008019C3">
      <w:r>
        <w:t>April 24</w:t>
      </w:r>
    </w:p>
    <w:p w14:paraId="0FFCF6D5" w14:textId="76034D58" w:rsidR="005E7C4D" w:rsidRDefault="005E7C4D" w:rsidP="008019C3">
      <w:r>
        <w:t>May 8</w:t>
      </w:r>
    </w:p>
    <w:sectPr w:rsidR="005E7C4D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E9DF1" w14:textId="77777777" w:rsidR="00554D8B" w:rsidRDefault="00554D8B" w:rsidP="00753B77">
      <w:pPr>
        <w:spacing w:after="0" w:line="240" w:lineRule="auto"/>
      </w:pPr>
      <w:r>
        <w:separator/>
      </w:r>
    </w:p>
  </w:endnote>
  <w:endnote w:type="continuationSeparator" w:id="0">
    <w:p w14:paraId="6748EE12" w14:textId="77777777" w:rsidR="00554D8B" w:rsidRDefault="00554D8B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E061" w14:textId="77777777" w:rsidR="00554D8B" w:rsidRDefault="00554D8B" w:rsidP="00753B77">
      <w:pPr>
        <w:spacing w:after="0" w:line="240" w:lineRule="auto"/>
      </w:pPr>
      <w:r>
        <w:separator/>
      </w:r>
    </w:p>
  </w:footnote>
  <w:footnote w:type="continuationSeparator" w:id="0">
    <w:p w14:paraId="1ADD5915" w14:textId="77777777" w:rsidR="00554D8B" w:rsidRDefault="00554D8B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51445"/>
    <w:multiLevelType w:val="hybridMultilevel"/>
    <w:tmpl w:val="E514BBB0"/>
    <w:lvl w:ilvl="0" w:tplc="15E8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B7A38"/>
    <w:rsid w:val="000C7D22"/>
    <w:rsid w:val="000E1F16"/>
    <w:rsid w:val="000F46C6"/>
    <w:rsid w:val="00105865"/>
    <w:rsid w:val="00157140"/>
    <w:rsid w:val="00161ED7"/>
    <w:rsid w:val="001824F0"/>
    <w:rsid w:val="00192F8C"/>
    <w:rsid w:val="0019727D"/>
    <w:rsid w:val="001A61E8"/>
    <w:rsid w:val="001B2263"/>
    <w:rsid w:val="001D083E"/>
    <w:rsid w:val="00240EF5"/>
    <w:rsid w:val="002949DA"/>
    <w:rsid w:val="002B1E0E"/>
    <w:rsid w:val="00301A0D"/>
    <w:rsid w:val="00374ABB"/>
    <w:rsid w:val="003A4F00"/>
    <w:rsid w:val="00447177"/>
    <w:rsid w:val="0046057A"/>
    <w:rsid w:val="00523B2C"/>
    <w:rsid w:val="00523CE2"/>
    <w:rsid w:val="00554D8B"/>
    <w:rsid w:val="0055541F"/>
    <w:rsid w:val="005A79AA"/>
    <w:rsid w:val="005C290C"/>
    <w:rsid w:val="005E7C4D"/>
    <w:rsid w:val="005F57A3"/>
    <w:rsid w:val="0061543A"/>
    <w:rsid w:val="00673E11"/>
    <w:rsid w:val="006741FD"/>
    <w:rsid w:val="006B16D4"/>
    <w:rsid w:val="006E3C74"/>
    <w:rsid w:val="00705208"/>
    <w:rsid w:val="00707E19"/>
    <w:rsid w:val="00733898"/>
    <w:rsid w:val="00753B77"/>
    <w:rsid w:val="00782860"/>
    <w:rsid w:val="007A6201"/>
    <w:rsid w:val="007D5C63"/>
    <w:rsid w:val="007E1BEE"/>
    <w:rsid w:val="007E68A5"/>
    <w:rsid w:val="00800ECE"/>
    <w:rsid w:val="008019C3"/>
    <w:rsid w:val="008A78D1"/>
    <w:rsid w:val="008B225F"/>
    <w:rsid w:val="00984EFD"/>
    <w:rsid w:val="009D7926"/>
    <w:rsid w:val="00A1618D"/>
    <w:rsid w:val="00AB2958"/>
    <w:rsid w:val="00B14435"/>
    <w:rsid w:val="00B90EF4"/>
    <w:rsid w:val="00BD773C"/>
    <w:rsid w:val="00BF7B82"/>
    <w:rsid w:val="00C61439"/>
    <w:rsid w:val="00CE5298"/>
    <w:rsid w:val="00CF03C0"/>
    <w:rsid w:val="00D6641F"/>
    <w:rsid w:val="00D80A89"/>
    <w:rsid w:val="00D84761"/>
    <w:rsid w:val="00DB076D"/>
    <w:rsid w:val="00DD0453"/>
    <w:rsid w:val="00E10F58"/>
    <w:rsid w:val="00E61CBE"/>
    <w:rsid w:val="00E7533C"/>
    <w:rsid w:val="00EA0568"/>
    <w:rsid w:val="00EB2B96"/>
    <w:rsid w:val="00EC6B19"/>
    <w:rsid w:val="00EC6B7B"/>
    <w:rsid w:val="00EE0213"/>
    <w:rsid w:val="00F00DF3"/>
    <w:rsid w:val="00F1001E"/>
    <w:rsid w:val="00F23E9B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7C4D"/>
  </w:style>
  <w:style w:type="character" w:customStyle="1" w:styleId="DateChar">
    <w:name w:val="Date Char"/>
    <w:basedOn w:val="DefaultParagraphFont"/>
    <w:link w:val="Date"/>
    <w:uiPriority w:val="99"/>
    <w:semiHidden/>
    <w:rsid w:val="005E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28F2-6E74-42C8-A3DB-8DB8A2E1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Staff</cp:lastModifiedBy>
  <cp:revision>2</cp:revision>
  <cp:lastPrinted>2018-09-07T20:13:00Z</cp:lastPrinted>
  <dcterms:created xsi:type="dcterms:W3CDTF">2019-03-08T00:06:00Z</dcterms:created>
  <dcterms:modified xsi:type="dcterms:W3CDTF">2019-03-08T00:06:00Z</dcterms:modified>
</cp:coreProperties>
</file>