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733898" w:rsidRPr="008C66CC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 - ECD</w:t>
                            </w:r>
                          </w:p>
                          <w:p w14:paraId="0B63D46E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Biology</w:t>
                            </w:r>
                          </w:p>
                          <w:p w14:paraId="0FD9256E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</w:p>
                          <w:p w14:paraId="187D998C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Flores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Chemistry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398F1EDD" w14:textId="77777777" w:rsidR="00733898" w:rsidRDefault="0073389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733898" w:rsidRPr="008C66CC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 - ECD</w:t>
                      </w:r>
                    </w:p>
                    <w:p w14:paraId="0B63D4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Biology</w:t>
                      </w:r>
                    </w:p>
                    <w:p w14:paraId="0FD925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</w:p>
                    <w:p w14:paraId="187D998C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</w:t>
                      </w:r>
                      <w:proofErr w:type="spellEnd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Flores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Chemistry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398F1EDD" w14:textId="77777777" w:rsidR="00733898" w:rsidRDefault="0073389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751E2F18" w:rsidR="00C61439" w:rsidRPr="00F1001E" w:rsidRDefault="00984EFD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September 28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</w:t>
      </w:r>
      <w:r w:rsidR="000C7D22">
        <w:rPr>
          <w:rStyle w:val="IntenseEmphasis"/>
          <w:rFonts w:ascii="Calibri" w:hAnsi="Calibri" w:cs="Times New Roman"/>
          <w:i w:val="0"/>
          <w:color w:val="auto"/>
        </w:rPr>
        <w:t xml:space="preserve"> 503</w:t>
      </w:r>
    </w:p>
    <w:p w14:paraId="6C19CBD7" w14:textId="77777777" w:rsidR="00FB2D89" w:rsidRDefault="00FB2D89" w:rsidP="003A4F00">
      <w:pPr>
        <w:ind w:left="3420"/>
      </w:pPr>
    </w:p>
    <w:p w14:paraId="34ADE8C6" w14:textId="76624FF6" w:rsidR="005F57A3" w:rsidRPr="0055541F" w:rsidRDefault="00BA23AF" w:rsidP="008019C3">
      <w:r>
        <w:t>Minutes prepared by Nadiyah Taylor</w:t>
      </w:r>
      <w:bookmarkStart w:id="0" w:name="_GoBack"/>
      <w:bookmarkEnd w:id="0"/>
    </w:p>
    <w:p w14:paraId="0EC7BC8A" w14:textId="31283CC8" w:rsidR="008019C3" w:rsidRPr="0094577D" w:rsidRDefault="00984EFD" w:rsidP="008019C3">
      <w:pPr>
        <w:numPr>
          <w:ilvl w:val="0"/>
          <w:numId w:val="5"/>
        </w:numPr>
        <w:suppressAutoHyphens/>
        <w:spacing w:after="0" w:line="240" w:lineRule="auto"/>
        <w:rPr>
          <w:b/>
        </w:rPr>
      </w:pPr>
      <w:r w:rsidRPr="0094577D">
        <w:rPr>
          <w:b/>
        </w:rPr>
        <w:t>Approve Minutes</w:t>
      </w:r>
    </w:p>
    <w:p w14:paraId="08FEA2FA" w14:textId="5AD3AB12" w:rsidR="008F7CA5" w:rsidRDefault="008F7CA5" w:rsidP="008F7CA5">
      <w:pPr>
        <w:suppressAutoHyphens/>
        <w:spacing w:after="0" w:line="240" w:lineRule="auto"/>
        <w:ind w:left="720"/>
      </w:pPr>
      <w:r>
        <w:t>Meeting minutes were unanimously approved.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7AC8C6EF" w:rsidR="00D80A89" w:rsidRPr="0094577D" w:rsidRDefault="00984EFD" w:rsidP="0061543A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b/>
        </w:rPr>
      </w:pPr>
      <w:r w:rsidRPr="0094577D">
        <w:rPr>
          <w:b/>
        </w:rPr>
        <w:t>Finalize reading forms and Dean’s Summary template</w:t>
      </w:r>
    </w:p>
    <w:p w14:paraId="0556C921" w14:textId="2697C440" w:rsidR="008F7CA5" w:rsidRDefault="008F7CA5" w:rsidP="008F7CA5">
      <w:pPr>
        <w:suppressAutoHyphens/>
        <w:spacing w:after="0" w:line="240" w:lineRule="auto"/>
      </w:pPr>
      <w:r>
        <w:t>Karin reviewed the changes from last meeting</w:t>
      </w:r>
      <w:r w:rsidR="001C6545">
        <w:t xml:space="preserve"> and explained the intention for the new categories</w:t>
      </w:r>
      <w:r>
        <w:t xml:space="preserve">.  SLO/SAO process </w:t>
      </w:r>
      <w:r w:rsidR="00BF27BF">
        <w:t>box should not include information about the</w:t>
      </w:r>
      <w:r>
        <w:t xml:space="preserve"> results of the SLOs themselves </w:t>
      </w:r>
      <w:r w:rsidR="00BF27BF">
        <w:t xml:space="preserve">(which will be captured in other parts of the reader’s form) </w:t>
      </w:r>
      <w:r>
        <w:t xml:space="preserve">and more about the </w:t>
      </w:r>
      <w:r w:rsidR="00BF27BF">
        <w:t>actions departments decide to take based on the outcomes.</w:t>
      </w:r>
      <w:r>
        <w:t xml:space="preserve"> </w:t>
      </w:r>
    </w:p>
    <w:p w14:paraId="2AAEE6B3" w14:textId="77777777" w:rsidR="001C6545" w:rsidRDefault="001C6545" w:rsidP="008F7CA5">
      <w:pPr>
        <w:suppressAutoHyphens/>
        <w:spacing w:after="0" w:line="240" w:lineRule="auto"/>
      </w:pPr>
    </w:p>
    <w:p w14:paraId="12D529A3" w14:textId="7BA8E596" w:rsidR="001C6545" w:rsidRDefault="001C6545" w:rsidP="008F7CA5">
      <w:pPr>
        <w:suppressAutoHyphens/>
        <w:spacing w:after="0" w:line="240" w:lineRule="auto"/>
      </w:pPr>
      <w:r>
        <w:t>Should we change “Community Relationships &amp; Partnerships” to “Community Partnerships?</w:t>
      </w:r>
      <w:r w:rsidR="00912068">
        <w:t xml:space="preserve"> Decided to leave as it is for clarity.</w:t>
      </w:r>
    </w:p>
    <w:p w14:paraId="156F117B" w14:textId="77777777" w:rsidR="00BF27BF" w:rsidRDefault="00BF27BF" w:rsidP="008F7CA5">
      <w:pPr>
        <w:suppressAutoHyphens/>
        <w:spacing w:after="0" w:line="240" w:lineRule="auto"/>
      </w:pPr>
    </w:p>
    <w:p w14:paraId="60FE50CE" w14:textId="1C327B95" w:rsidR="00BF27BF" w:rsidRDefault="00BF27BF" w:rsidP="008F7CA5">
      <w:pPr>
        <w:suppressAutoHyphens/>
        <w:spacing w:after="0" w:line="240" w:lineRule="auto"/>
      </w:pPr>
      <w:r>
        <w:t>Decided to change “Technology” to “Use of Technology”</w:t>
      </w:r>
    </w:p>
    <w:p w14:paraId="13192AB4" w14:textId="77777777" w:rsidR="00984EFD" w:rsidRDefault="00984EFD" w:rsidP="00984EFD">
      <w:pPr>
        <w:suppressAutoHyphens/>
        <w:spacing w:after="0" w:line="240" w:lineRule="auto"/>
      </w:pPr>
    </w:p>
    <w:p w14:paraId="5785B140" w14:textId="4DCD5DDE" w:rsidR="00825085" w:rsidRDefault="00825085" w:rsidP="00984EFD">
      <w:pPr>
        <w:suppressAutoHyphens/>
        <w:spacing w:after="0" w:line="240" w:lineRule="auto"/>
      </w:pPr>
      <w:r>
        <w:t>Will update the Dean’s Summary to reflect these changes and post both forms on the website</w:t>
      </w:r>
      <w:r w:rsidR="00F42179">
        <w:t xml:space="preserve"> under Tools for Readers</w:t>
      </w:r>
      <w:r>
        <w:t>.</w:t>
      </w:r>
    </w:p>
    <w:p w14:paraId="06E2CF9A" w14:textId="77777777" w:rsidR="00DE7025" w:rsidRDefault="00DE7025" w:rsidP="00984EFD">
      <w:pPr>
        <w:suppressAutoHyphens/>
        <w:spacing w:after="0" w:line="240" w:lineRule="auto"/>
      </w:pPr>
    </w:p>
    <w:p w14:paraId="4642F553" w14:textId="3FE4792D" w:rsidR="00DE7025" w:rsidRDefault="009326AA" w:rsidP="00984EFD">
      <w:pPr>
        <w:suppressAutoHyphens/>
        <w:spacing w:after="0" w:line="240" w:lineRule="auto"/>
      </w:pPr>
      <w:r>
        <w:t>Readers are still needed. **</w:t>
      </w:r>
      <w:r w:rsidR="00DE7025">
        <w:t xml:space="preserve">Karin – ask Deans </w:t>
      </w:r>
      <w:r>
        <w:t>to discuss with</w:t>
      </w:r>
      <w:r w:rsidR="00DE7025">
        <w:t xml:space="preserve"> PT faculty </w:t>
      </w:r>
      <w:r>
        <w:t xml:space="preserve">about checking with their department chair and the Dean regarding being </w:t>
      </w:r>
      <w:r w:rsidR="00DE7025">
        <w:t>readers for the Program Review</w:t>
      </w:r>
    </w:p>
    <w:p w14:paraId="10F50259" w14:textId="77777777" w:rsidR="00825085" w:rsidRDefault="00825085" w:rsidP="00984EFD">
      <w:pPr>
        <w:suppressAutoHyphens/>
        <w:spacing w:after="0" w:line="240" w:lineRule="auto"/>
      </w:pPr>
    </w:p>
    <w:p w14:paraId="5CD93027" w14:textId="7D5CEC3A" w:rsidR="00984EFD" w:rsidRPr="0094577D" w:rsidRDefault="00984EFD" w:rsidP="0061543A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b/>
        </w:rPr>
      </w:pPr>
      <w:r w:rsidRPr="0094577D">
        <w:rPr>
          <w:b/>
        </w:rPr>
        <w:t xml:space="preserve">Oct 12 meeting/Reading process </w:t>
      </w:r>
    </w:p>
    <w:p w14:paraId="14060097" w14:textId="0BDE505B" w:rsidR="0094577D" w:rsidRDefault="0094577D" w:rsidP="0094577D">
      <w:pPr>
        <w:pStyle w:val="ListParagraph"/>
        <w:suppressAutoHyphens/>
        <w:spacing w:after="0" w:line="240" w:lineRule="auto"/>
      </w:pPr>
      <w:r>
        <w:t>Loose recommendation to complete reading by end of October so can get the Dean’s summary done by Nov. 13.</w:t>
      </w:r>
    </w:p>
    <w:p w14:paraId="5CD2539B" w14:textId="77777777" w:rsidR="0094577D" w:rsidRDefault="0094577D" w:rsidP="0094577D">
      <w:pPr>
        <w:pStyle w:val="ListParagraph"/>
        <w:suppressAutoHyphens/>
        <w:spacing w:after="0" w:line="240" w:lineRule="auto"/>
      </w:pPr>
    </w:p>
    <w:p w14:paraId="6ABD6DE0" w14:textId="4B5C35F7" w:rsidR="0094577D" w:rsidRDefault="0094577D" w:rsidP="0094577D">
      <w:pPr>
        <w:pStyle w:val="ListParagraph"/>
        <w:suppressAutoHyphens/>
        <w:spacing w:after="0" w:line="240" w:lineRule="auto"/>
      </w:pPr>
      <w:r>
        <w:t>Karin will initiate contact between the readers and the Deans to set up the meeting for writing the summary.</w:t>
      </w:r>
    </w:p>
    <w:p w14:paraId="025CE4D4" w14:textId="77777777" w:rsidR="00DB076D" w:rsidRDefault="00DB076D" w:rsidP="00DB076D">
      <w:pPr>
        <w:pStyle w:val="ListParagraph"/>
        <w:suppressAutoHyphens/>
        <w:spacing w:after="0" w:line="240" w:lineRule="auto"/>
      </w:pPr>
    </w:p>
    <w:p w14:paraId="34A94AFB" w14:textId="61CAABE4" w:rsidR="00984EFD" w:rsidRDefault="00984EFD" w:rsidP="00984EFD">
      <w:pPr>
        <w:numPr>
          <w:ilvl w:val="0"/>
          <w:numId w:val="5"/>
        </w:numPr>
        <w:suppressAutoHyphens/>
        <w:spacing w:after="0" w:line="240" w:lineRule="auto"/>
      </w:pPr>
      <w:r>
        <w:t>Timeline for 17-18 PR process</w:t>
      </w:r>
    </w:p>
    <w:p w14:paraId="2B8F2C82" w14:textId="13A55C99" w:rsidR="0094577D" w:rsidRDefault="0094577D" w:rsidP="0094577D">
      <w:pPr>
        <w:suppressAutoHyphens/>
        <w:spacing w:after="0" w:line="240" w:lineRule="auto"/>
        <w:ind w:left="720"/>
      </w:pPr>
      <w:r>
        <w:t>Roll out the program review document in Spring 2017. Met with Rajinder about data for the review; it will be okay not to include the Spring 17 data because it is a 3-year review. If a program wants to include the Spring 2017 data it will be available in Fall 17.  Karin will need to talk with various people about the accreditation needs for the form.</w:t>
      </w:r>
    </w:p>
    <w:p w14:paraId="7523B7E3" w14:textId="77777777" w:rsidR="00A51570" w:rsidRDefault="00A51570" w:rsidP="0094577D">
      <w:pPr>
        <w:suppressAutoHyphens/>
        <w:spacing w:after="0" w:line="240" w:lineRule="auto"/>
        <w:ind w:left="720"/>
      </w:pPr>
    </w:p>
    <w:p w14:paraId="76528043" w14:textId="560F93D5" w:rsidR="00A51570" w:rsidRDefault="00A51570" w:rsidP="0094577D">
      <w:pPr>
        <w:suppressAutoHyphens/>
        <w:spacing w:after="0" w:line="240" w:lineRule="auto"/>
        <w:ind w:left="720"/>
      </w:pPr>
      <w:r>
        <w:t>Goal is to release the document the week after Spring Break (week of March 27)</w:t>
      </w:r>
    </w:p>
    <w:p w14:paraId="7039A376" w14:textId="77777777" w:rsidR="0094577D" w:rsidRDefault="0094577D" w:rsidP="0094577D">
      <w:pPr>
        <w:suppressAutoHyphens/>
        <w:spacing w:after="0" w:line="240" w:lineRule="auto"/>
        <w:ind w:left="720"/>
      </w:pPr>
    </w:p>
    <w:p w14:paraId="6E40E5D8" w14:textId="18CEB5AE" w:rsidR="0094577D" w:rsidRDefault="00FD02B9" w:rsidP="0094577D">
      <w:pPr>
        <w:suppressAutoHyphens/>
        <w:spacing w:after="0" w:line="240" w:lineRule="auto"/>
        <w:ind w:left="720"/>
      </w:pPr>
      <w:r>
        <w:t>Program review period will</w:t>
      </w:r>
      <w:r w:rsidR="0094577D">
        <w:t xml:space="preserve"> cover:</w:t>
      </w:r>
    </w:p>
    <w:p w14:paraId="6F737801" w14:textId="179B36ED" w:rsidR="0094577D" w:rsidRDefault="0094577D" w:rsidP="00FD02B9">
      <w:pPr>
        <w:pStyle w:val="ListParagraph"/>
        <w:suppressAutoHyphens/>
        <w:spacing w:after="0" w:line="240" w:lineRule="auto"/>
        <w:ind w:left="1080"/>
      </w:pPr>
      <w:r>
        <w:t>Fall 16 – Fall 16, with option to include Spring 17 data once its released in Fall 17</w:t>
      </w:r>
    </w:p>
    <w:p w14:paraId="49DE172C" w14:textId="77777777" w:rsidR="00A51570" w:rsidRDefault="00A51570" w:rsidP="00FD02B9">
      <w:pPr>
        <w:pStyle w:val="ListParagraph"/>
        <w:suppressAutoHyphens/>
        <w:spacing w:after="0" w:line="240" w:lineRule="auto"/>
        <w:ind w:left="1080"/>
      </w:pPr>
    </w:p>
    <w:p w14:paraId="73C1E253" w14:textId="77777777" w:rsidR="00984EFD" w:rsidRDefault="00984EFD" w:rsidP="00984EFD">
      <w:pPr>
        <w:suppressAutoHyphens/>
        <w:spacing w:after="0" w:line="240" w:lineRule="auto"/>
      </w:pPr>
    </w:p>
    <w:p w14:paraId="3731276A" w14:textId="43A70840" w:rsidR="00984EFD" w:rsidRDefault="00984EFD" w:rsidP="00984EFD">
      <w:pPr>
        <w:numPr>
          <w:ilvl w:val="0"/>
          <w:numId w:val="5"/>
        </w:numPr>
        <w:suppressAutoHyphens/>
        <w:spacing w:after="0" w:line="240" w:lineRule="auto"/>
      </w:pPr>
      <w:r>
        <w:t>Program Review Template for 17-18</w:t>
      </w:r>
    </w:p>
    <w:p w14:paraId="2EA73835" w14:textId="58541CDB" w:rsidR="00A51570" w:rsidRDefault="00100F58" w:rsidP="00A51570">
      <w:pPr>
        <w:suppressAutoHyphens/>
        <w:spacing w:after="0" w:line="240" w:lineRule="auto"/>
      </w:pPr>
      <w:r>
        <w:t>Historical – the purpose of Program Review is to both be used in planning and for self-reflection; looking to reach this balance. Have enough time for programs to reflect while also providing information useful for college planning.</w:t>
      </w:r>
    </w:p>
    <w:p w14:paraId="1A001BDD" w14:textId="77777777" w:rsidR="00D22AC9" w:rsidRDefault="00D22AC9" w:rsidP="00A51570">
      <w:pPr>
        <w:suppressAutoHyphens/>
        <w:spacing w:after="0" w:line="240" w:lineRule="auto"/>
      </w:pPr>
    </w:p>
    <w:p w14:paraId="1139B957" w14:textId="1A9E009C" w:rsidR="00D22AC9" w:rsidRPr="003C3E33" w:rsidRDefault="00D22AC9" w:rsidP="00A51570">
      <w:pPr>
        <w:suppressAutoHyphens/>
        <w:spacing w:after="0" w:line="240" w:lineRule="auto"/>
        <w:rPr>
          <w:u w:val="single"/>
        </w:rPr>
      </w:pPr>
      <w:r w:rsidRPr="003C3E33">
        <w:rPr>
          <w:u w:val="single"/>
        </w:rPr>
        <w:t>Needs to have these elements:</w:t>
      </w:r>
    </w:p>
    <w:p w14:paraId="2005D3E0" w14:textId="5EC940C0" w:rsidR="00D22AC9" w:rsidRDefault="00D22AC9" w:rsidP="00A51570">
      <w:pPr>
        <w:suppressAutoHyphens/>
        <w:spacing w:after="0" w:line="240" w:lineRule="auto"/>
      </w:pPr>
      <w:r>
        <w:t>Program mission and connect to college mission/vision/plans</w:t>
      </w:r>
    </w:p>
    <w:p w14:paraId="20C282B8" w14:textId="77777777" w:rsidR="006F1F47" w:rsidRDefault="006F1F47" w:rsidP="00A51570">
      <w:pPr>
        <w:suppressAutoHyphens/>
        <w:spacing w:after="0" w:line="240" w:lineRule="auto"/>
      </w:pPr>
    </w:p>
    <w:p w14:paraId="611D9466" w14:textId="77777777" w:rsidR="006F1F47" w:rsidRDefault="006F1F47" w:rsidP="00A51570">
      <w:pPr>
        <w:suppressAutoHyphens/>
        <w:spacing w:after="0" w:line="240" w:lineRule="auto"/>
      </w:pPr>
      <w:r>
        <w:t>Data Review:</w:t>
      </w:r>
    </w:p>
    <w:p w14:paraId="15FF23D2" w14:textId="46D2F8CD" w:rsidR="00085F52" w:rsidRDefault="00085F52" w:rsidP="00A51570">
      <w:pPr>
        <w:suppressAutoHyphens/>
        <w:spacing w:after="0" w:line="240" w:lineRule="auto"/>
      </w:pPr>
      <w:r>
        <w:t>Who are your students?</w:t>
      </w:r>
    </w:p>
    <w:p w14:paraId="2BB06E45" w14:textId="02535CA9" w:rsidR="00D22AC9" w:rsidRDefault="00D22AC9" w:rsidP="00A51570">
      <w:pPr>
        <w:suppressAutoHyphens/>
        <w:spacing w:after="0" w:line="240" w:lineRule="auto"/>
      </w:pPr>
      <w:r>
        <w:t>Review of data (SLOS, IR, Other)</w:t>
      </w:r>
    </w:p>
    <w:p w14:paraId="577AC38B" w14:textId="77777777" w:rsidR="006F1F47" w:rsidRDefault="006F1F47" w:rsidP="00A51570">
      <w:pPr>
        <w:suppressAutoHyphens/>
        <w:spacing w:after="0" w:line="240" w:lineRule="auto"/>
      </w:pPr>
    </w:p>
    <w:p w14:paraId="1BAC8689" w14:textId="34FAF7A5" w:rsidR="006F1F47" w:rsidRDefault="006F1F47" w:rsidP="00A51570">
      <w:pPr>
        <w:suppressAutoHyphens/>
        <w:spacing w:after="0" w:line="240" w:lineRule="auto"/>
      </w:pPr>
      <w:r>
        <w:t>Areas (Facilities, HR, Technology, etc.)</w:t>
      </w:r>
    </w:p>
    <w:p w14:paraId="2A831899" w14:textId="460DE7C1" w:rsidR="00D22AC9" w:rsidRDefault="00D22AC9" w:rsidP="00A51570">
      <w:pPr>
        <w:suppressAutoHyphens/>
        <w:spacing w:after="0" w:line="240" w:lineRule="auto"/>
      </w:pPr>
      <w:r>
        <w:t>Re</w:t>
      </w:r>
      <w:r w:rsidR="006F1F47">
        <w:t>flection and Re</w:t>
      </w:r>
      <w:r>
        <w:t>source Needs</w:t>
      </w:r>
      <w:r w:rsidR="006F1F47">
        <w:t xml:space="preserve"> - Requests</w:t>
      </w:r>
    </w:p>
    <w:p w14:paraId="269FB1F5" w14:textId="77777777" w:rsidR="006F1F47" w:rsidRDefault="006F1F47" w:rsidP="00A51570">
      <w:pPr>
        <w:suppressAutoHyphens/>
        <w:spacing w:after="0" w:line="240" w:lineRule="auto"/>
      </w:pPr>
    </w:p>
    <w:p w14:paraId="3334507B" w14:textId="5466CC7B" w:rsidR="008E5325" w:rsidRDefault="008E5325" w:rsidP="00A51570">
      <w:pPr>
        <w:suppressAutoHyphens/>
        <w:spacing w:after="0" w:line="240" w:lineRule="auto"/>
      </w:pPr>
      <w:r>
        <w:t>Anything needed for another committee/group</w:t>
      </w:r>
    </w:p>
    <w:p w14:paraId="5403CE02" w14:textId="77777777" w:rsidR="003C3E33" w:rsidRDefault="003C3E33" w:rsidP="003C3E33">
      <w:pPr>
        <w:suppressAutoHyphens/>
        <w:spacing w:after="0" w:line="240" w:lineRule="auto"/>
      </w:pPr>
    </w:p>
    <w:p w14:paraId="7F0D2B28" w14:textId="1E80BBD2" w:rsidR="003C3E33" w:rsidRDefault="003C3E33" w:rsidP="003C3E33">
      <w:pPr>
        <w:suppressAutoHyphens/>
        <w:spacing w:after="0" w:line="240" w:lineRule="auto"/>
      </w:pPr>
      <w:r>
        <w:t>Summary section: Look</w:t>
      </w:r>
      <w:r w:rsidR="006F1F47">
        <w:t xml:space="preserve"> back</w:t>
      </w:r>
      <w:r>
        <w:t xml:space="preserve"> over updates and what is in the PR:</w:t>
      </w:r>
    </w:p>
    <w:p w14:paraId="51724275" w14:textId="7501AFD5" w:rsidR="003C3E33" w:rsidRDefault="006F1F47" w:rsidP="003C3E33">
      <w:pPr>
        <w:suppressAutoHyphens/>
        <w:spacing w:after="0" w:line="240" w:lineRule="auto"/>
        <w:ind w:firstLine="720"/>
      </w:pPr>
      <w:r>
        <w:t>M</w:t>
      </w:r>
      <w:r w:rsidR="003C3E33">
        <w:t>ost important accomplishments</w:t>
      </w:r>
    </w:p>
    <w:p w14:paraId="276C693B" w14:textId="2CACF238" w:rsidR="003C3E33" w:rsidRDefault="006F1F47" w:rsidP="003C3E33">
      <w:pPr>
        <w:suppressAutoHyphens/>
        <w:spacing w:after="0" w:line="240" w:lineRule="auto"/>
        <w:ind w:firstLine="720"/>
      </w:pPr>
      <w:r>
        <w:t>M</w:t>
      </w:r>
      <w:r w:rsidR="003C3E33">
        <w:t>ost important challenges/obstacles</w:t>
      </w:r>
    </w:p>
    <w:p w14:paraId="4BB21F8F" w14:textId="0B719A9A" w:rsidR="006F1F47" w:rsidRDefault="006F1F47" w:rsidP="003C3E33">
      <w:pPr>
        <w:suppressAutoHyphens/>
        <w:spacing w:after="0" w:line="240" w:lineRule="auto"/>
        <w:ind w:firstLine="720"/>
      </w:pPr>
      <w:r>
        <w:t>Most important plans for the next three years</w:t>
      </w:r>
    </w:p>
    <w:p w14:paraId="1C4633FC" w14:textId="33E6B48D" w:rsidR="00DB076D" w:rsidRDefault="00DB076D" w:rsidP="003C3E33">
      <w:pPr>
        <w:suppressAutoHyphens/>
        <w:spacing w:after="0" w:line="240" w:lineRule="auto"/>
      </w:pPr>
    </w:p>
    <w:p w14:paraId="0384A8B4" w14:textId="4C3A9EAA" w:rsidR="00984EFD" w:rsidRDefault="001D4D31" w:rsidP="00DB076D">
      <w:pPr>
        <w:suppressAutoHyphens/>
        <w:spacing w:after="0" w:line="240" w:lineRule="auto"/>
      </w:pPr>
      <w:r>
        <w:t>Can we look at survey results connected to the 11-12 PR form and the 13-14 PPU?</w:t>
      </w:r>
    </w:p>
    <w:p w14:paraId="7922AF2D" w14:textId="77777777" w:rsidR="001D4D31" w:rsidRDefault="001D4D31" w:rsidP="00DB076D">
      <w:pPr>
        <w:suppressAutoHyphens/>
        <w:spacing w:after="0" w:line="240" w:lineRule="auto"/>
      </w:pPr>
    </w:p>
    <w:p w14:paraId="27216948" w14:textId="78F9111C" w:rsidR="001D4D31" w:rsidRDefault="003C3E33" w:rsidP="00DB076D">
      <w:pPr>
        <w:suppressAutoHyphens/>
        <w:spacing w:after="0" w:line="240" w:lineRule="auto"/>
      </w:pPr>
      <w:r>
        <w:t>Things people like</w:t>
      </w:r>
      <w:r w:rsidR="001D4D31">
        <w:t>:</w:t>
      </w:r>
    </w:p>
    <w:p w14:paraId="47D0C553" w14:textId="64081194" w:rsidR="001D4D31" w:rsidRDefault="001D4D31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Summarizing at the end</w:t>
      </w:r>
    </w:p>
    <w:p w14:paraId="32ED5B73" w14:textId="2729240B" w:rsidR="001D4D31" w:rsidRDefault="008E5325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Having clear boxes, with reminders to include data in the discussions</w:t>
      </w:r>
    </w:p>
    <w:p w14:paraId="48329B9A" w14:textId="77FF1203" w:rsidR="00073EE6" w:rsidRDefault="001D4D31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 xml:space="preserve">Avoid redundancies in the document – maybe have </w:t>
      </w:r>
      <w:r w:rsidR="00571C70">
        <w:t xml:space="preserve">category </w:t>
      </w:r>
      <w:r>
        <w:t>sections for the description followed by what are your needs/requests in this area</w:t>
      </w:r>
    </w:p>
    <w:p w14:paraId="7058915C" w14:textId="6B7FAA69" w:rsidR="008E5325" w:rsidRDefault="008E5325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Would we want to include an instructional sheet to make the document look cleaner? Maybe, but people don’t want to have to look at various documents</w:t>
      </w:r>
    </w:p>
    <w:p w14:paraId="056AC120" w14:textId="2D668043" w:rsidR="008E5325" w:rsidRDefault="008E5325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SLO should be included within</w:t>
      </w:r>
      <w:r w:rsidR="00B03477">
        <w:t xml:space="preserve"> the analysis rather than stand-</w:t>
      </w:r>
      <w:r>
        <w:t>alone sections</w:t>
      </w:r>
    </w:p>
    <w:p w14:paraId="24808A1B" w14:textId="723F0326" w:rsidR="00E37A82" w:rsidRDefault="00E37A82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Keep as simple as possible</w:t>
      </w:r>
    </w:p>
    <w:p w14:paraId="045129EE" w14:textId="38C2323A" w:rsidR="007C142C" w:rsidRDefault="007C142C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Use boxes to define information and make it easier for readers</w:t>
      </w:r>
    </w:p>
    <w:p w14:paraId="0F62E744" w14:textId="604EDE03" w:rsidR="00571C70" w:rsidRDefault="00571C70" w:rsidP="000103F6">
      <w:pPr>
        <w:pStyle w:val="ListParagraph"/>
        <w:numPr>
          <w:ilvl w:val="0"/>
          <w:numId w:val="11"/>
        </w:numPr>
        <w:suppressAutoHyphens/>
        <w:spacing w:after="0" w:line="240" w:lineRule="auto"/>
      </w:pPr>
      <w:r>
        <w:t>Help with what evidence fits different categories</w:t>
      </w:r>
    </w:p>
    <w:p w14:paraId="1B8C7F5F" w14:textId="77777777" w:rsidR="00571C70" w:rsidRDefault="00571C70" w:rsidP="00571C70">
      <w:pPr>
        <w:pStyle w:val="ListParagraph"/>
        <w:suppressAutoHyphens/>
        <w:spacing w:after="0" w:line="240" w:lineRule="auto"/>
      </w:pPr>
    </w:p>
    <w:p w14:paraId="1BAE50DB" w14:textId="3649A271" w:rsidR="008019C3" w:rsidRDefault="000C7D22" w:rsidP="006F1F47">
      <w:pPr>
        <w:spacing w:after="120"/>
      </w:pPr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>
        <w:t xml:space="preserve"> Wednesdays, 3-4:30, Room 503</w:t>
      </w:r>
      <w:r w:rsidR="008019C3">
        <w:t>)</w:t>
      </w:r>
    </w:p>
    <w:p w14:paraId="4FB40DFE" w14:textId="682C5AC8" w:rsidR="00705208" w:rsidRDefault="000C7D22" w:rsidP="006F1F47">
      <w:pPr>
        <w:spacing w:after="120"/>
      </w:pPr>
      <w:r>
        <w:t>August 24</w:t>
      </w:r>
    </w:p>
    <w:p w14:paraId="2713741A" w14:textId="08A3A3AB" w:rsidR="000C7D22" w:rsidRDefault="000C7D22" w:rsidP="006F1F47">
      <w:pPr>
        <w:spacing w:after="120"/>
      </w:pPr>
      <w:r>
        <w:t>September 14</w:t>
      </w:r>
    </w:p>
    <w:p w14:paraId="7F71E73A" w14:textId="08CA9803" w:rsidR="000C7D22" w:rsidRDefault="000C7D22" w:rsidP="006F1F47">
      <w:pPr>
        <w:spacing w:after="120"/>
      </w:pPr>
      <w:r>
        <w:t>September 28</w:t>
      </w:r>
    </w:p>
    <w:p w14:paraId="45915E6E" w14:textId="65899BA8" w:rsidR="000C7D22" w:rsidRDefault="000C7D22" w:rsidP="006F1F47">
      <w:pPr>
        <w:spacing w:after="120"/>
      </w:pPr>
      <w:r>
        <w:t>October 12</w:t>
      </w:r>
    </w:p>
    <w:p w14:paraId="74E08CE1" w14:textId="49C6FBA4" w:rsidR="000C7D22" w:rsidRDefault="000C7D22" w:rsidP="006F1F47">
      <w:pPr>
        <w:spacing w:after="120"/>
      </w:pPr>
      <w:r>
        <w:t>October 26</w:t>
      </w:r>
      <w:r w:rsidR="00F42179">
        <w:t xml:space="preserve"> – canceled for people to read the Program Updates</w:t>
      </w:r>
    </w:p>
    <w:p w14:paraId="6B25690D" w14:textId="2021149C" w:rsidR="000C7D22" w:rsidRDefault="000C7D22" w:rsidP="006F1F47">
      <w:pPr>
        <w:spacing w:after="120"/>
      </w:pPr>
      <w:r>
        <w:t>November 9</w:t>
      </w:r>
    </w:p>
    <w:p w14:paraId="2C8B2BEB" w14:textId="42AD5BB2" w:rsidR="000C7D22" w:rsidRDefault="000C7D22" w:rsidP="006F1F47">
      <w:pPr>
        <w:spacing w:after="120"/>
      </w:pPr>
      <w:r>
        <w:t>December 14</w:t>
      </w:r>
    </w:p>
    <w:sectPr w:rsidR="000C7D22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693D" w14:textId="77777777" w:rsidR="00F766DB" w:rsidRDefault="00F766DB" w:rsidP="00753B77">
      <w:pPr>
        <w:spacing w:after="0" w:line="240" w:lineRule="auto"/>
      </w:pPr>
      <w:r>
        <w:separator/>
      </w:r>
    </w:p>
  </w:endnote>
  <w:endnote w:type="continuationSeparator" w:id="0">
    <w:p w14:paraId="23DB4EBC" w14:textId="77777777" w:rsidR="00F766DB" w:rsidRDefault="00F766DB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584B" w14:textId="77777777" w:rsidR="00F766DB" w:rsidRDefault="00F766DB" w:rsidP="00753B77">
      <w:pPr>
        <w:spacing w:after="0" w:line="240" w:lineRule="auto"/>
      </w:pPr>
      <w:r>
        <w:separator/>
      </w:r>
    </w:p>
  </w:footnote>
  <w:footnote w:type="continuationSeparator" w:id="0">
    <w:p w14:paraId="2AAF1976" w14:textId="77777777" w:rsidR="00F766DB" w:rsidRDefault="00F766DB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202"/>
    <w:multiLevelType w:val="hybridMultilevel"/>
    <w:tmpl w:val="2C5E73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629B2"/>
    <w:multiLevelType w:val="hybridMultilevel"/>
    <w:tmpl w:val="806E93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" w15:restartNumberingAfterBreak="0">
    <w:nsid w:val="2C5D2F8B"/>
    <w:multiLevelType w:val="hybridMultilevel"/>
    <w:tmpl w:val="55563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1FD4"/>
    <w:multiLevelType w:val="hybridMultilevel"/>
    <w:tmpl w:val="C6A8BB5C"/>
    <w:lvl w:ilvl="0" w:tplc="BC549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D470C"/>
    <w:multiLevelType w:val="hybridMultilevel"/>
    <w:tmpl w:val="99C2490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E01520"/>
    <w:multiLevelType w:val="hybridMultilevel"/>
    <w:tmpl w:val="2AA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03F6"/>
    <w:rsid w:val="000335B1"/>
    <w:rsid w:val="00073EE6"/>
    <w:rsid w:val="00085F52"/>
    <w:rsid w:val="000C7D22"/>
    <w:rsid w:val="00100F58"/>
    <w:rsid w:val="00157140"/>
    <w:rsid w:val="00161ED7"/>
    <w:rsid w:val="001824F0"/>
    <w:rsid w:val="0019727D"/>
    <w:rsid w:val="001C6545"/>
    <w:rsid w:val="001D4D31"/>
    <w:rsid w:val="002F610C"/>
    <w:rsid w:val="00301A0D"/>
    <w:rsid w:val="003A4F00"/>
    <w:rsid w:val="003C3E33"/>
    <w:rsid w:val="0055541F"/>
    <w:rsid w:val="00571C70"/>
    <w:rsid w:val="005C290C"/>
    <w:rsid w:val="005F57A3"/>
    <w:rsid w:val="0061543A"/>
    <w:rsid w:val="006B16D4"/>
    <w:rsid w:val="006E3C74"/>
    <w:rsid w:val="006F1F47"/>
    <w:rsid w:val="00705208"/>
    <w:rsid w:val="00733898"/>
    <w:rsid w:val="00753B77"/>
    <w:rsid w:val="007B415A"/>
    <w:rsid w:val="007C142C"/>
    <w:rsid w:val="008019C3"/>
    <w:rsid w:val="00825085"/>
    <w:rsid w:val="008B225F"/>
    <w:rsid w:val="008E5325"/>
    <w:rsid w:val="008F7CA5"/>
    <w:rsid w:val="00912068"/>
    <w:rsid w:val="009326AA"/>
    <w:rsid w:val="0094577D"/>
    <w:rsid w:val="00984EFD"/>
    <w:rsid w:val="00A1618D"/>
    <w:rsid w:val="00A51570"/>
    <w:rsid w:val="00AB2958"/>
    <w:rsid w:val="00B03477"/>
    <w:rsid w:val="00B90EF4"/>
    <w:rsid w:val="00BA23AF"/>
    <w:rsid w:val="00BF27BF"/>
    <w:rsid w:val="00BF7B82"/>
    <w:rsid w:val="00C61439"/>
    <w:rsid w:val="00CA7DB1"/>
    <w:rsid w:val="00D22AC9"/>
    <w:rsid w:val="00D6641F"/>
    <w:rsid w:val="00D80A89"/>
    <w:rsid w:val="00D84761"/>
    <w:rsid w:val="00DB076D"/>
    <w:rsid w:val="00DD0453"/>
    <w:rsid w:val="00DE7025"/>
    <w:rsid w:val="00E37A82"/>
    <w:rsid w:val="00E7533C"/>
    <w:rsid w:val="00EA0568"/>
    <w:rsid w:val="00F1001E"/>
    <w:rsid w:val="00F30AFE"/>
    <w:rsid w:val="00F42179"/>
    <w:rsid w:val="00F61F29"/>
    <w:rsid w:val="00F766DB"/>
    <w:rsid w:val="00FB2D89"/>
    <w:rsid w:val="00F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1664-8EB5-4837-B667-24719B15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Staff</cp:lastModifiedBy>
  <cp:revision>3</cp:revision>
  <cp:lastPrinted>2015-10-08T23:22:00Z</cp:lastPrinted>
  <dcterms:created xsi:type="dcterms:W3CDTF">2016-10-12T02:28:00Z</dcterms:created>
  <dcterms:modified xsi:type="dcterms:W3CDTF">2016-10-12T21:25:00Z</dcterms:modified>
</cp:coreProperties>
</file>