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15A" w:rsidRPr="0073275D" w:rsidRDefault="00745076" w:rsidP="003C38AC">
      <w:pPr>
        <w:pStyle w:val="Heading2"/>
        <w:rPr>
          <w:rStyle w:val="Heading2Char"/>
        </w:rPr>
      </w:pPr>
      <w:r>
        <w:rPr>
          <w:noProof/>
        </w:rPr>
        <mc:AlternateContent>
          <mc:Choice Requires="wps">
            <w:drawing>
              <wp:anchor distT="0" distB="0" distL="114300" distR="114300" simplePos="0" relativeHeight="251663360" behindDoc="0" locked="0" layoutInCell="1" allowOverlap="1" wp14:anchorId="304C2F19" wp14:editId="75B79524">
                <wp:simplePos x="0" y="0"/>
                <wp:positionH relativeFrom="column">
                  <wp:posOffset>971550</wp:posOffset>
                </wp:positionH>
                <wp:positionV relativeFrom="paragraph">
                  <wp:posOffset>1495425</wp:posOffset>
                </wp:positionV>
                <wp:extent cx="2352675" cy="390525"/>
                <wp:effectExtent l="19050" t="19050" r="28575" b="28575"/>
                <wp:wrapNone/>
                <wp:docPr id="4" name="Oval 4"/>
                <wp:cNvGraphicFramePr/>
                <a:graphic xmlns:a="http://schemas.openxmlformats.org/drawingml/2006/main">
                  <a:graphicData uri="http://schemas.microsoft.com/office/word/2010/wordprocessingShape">
                    <wps:wsp>
                      <wps:cNvSpPr/>
                      <wps:spPr>
                        <a:xfrm>
                          <a:off x="0" y="0"/>
                          <a:ext cx="2352675" cy="3905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FC86DB" id="Oval 4" o:spid="_x0000_s1026" style="position:absolute;margin-left:76.5pt;margin-top:117.75pt;width:185.2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" filled="f" strokecolor="red" strokeweight="2.25pt">
                <v:stroke joinstyle="miter"/>
              </v:oval>
            </w:pict>
          </mc:Fallback>
        </mc:AlternateContent>
      </w:r>
      <w:r>
        <w:rPr>
          <w:noProof/>
        </w:rPr>
        <w:drawing>
          <wp:anchor distT="0" distB="0" distL="114300" distR="114300" simplePos="0" relativeHeight="251660288" behindDoc="0" locked="0" layoutInCell="1" allowOverlap="1" wp14:anchorId="293283F8">
            <wp:simplePos x="0" y="0"/>
            <wp:positionH relativeFrom="column">
              <wp:posOffset>904240</wp:posOffset>
            </wp:positionH>
            <wp:positionV relativeFrom="paragraph">
              <wp:posOffset>0</wp:posOffset>
            </wp:positionV>
            <wp:extent cx="5038725" cy="1794510"/>
            <wp:effectExtent l="0" t="0" r="9525" b="0"/>
            <wp:wrapThrough wrapText="bothSides">
              <wp:wrapPolygon edited="0">
                <wp:start x="0" y="0"/>
                <wp:lineTo x="0" y="21325"/>
                <wp:lineTo x="21559" y="21325"/>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038725" cy="1794510"/>
                    </a:xfrm>
                    <a:prstGeom prst="rect">
                      <a:avLst/>
                    </a:prstGeom>
                  </pic:spPr>
                </pic:pic>
              </a:graphicData>
            </a:graphic>
            <wp14:sizeRelH relativeFrom="margin">
              <wp14:pctWidth>0</wp14:pctWidth>
            </wp14:sizeRelH>
            <wp14:sizeRelV relativeFrom="margin">
              <wp14:pctHeight>0</wp14:pctHeight>
            </wp14:sizeRelV>
          </wp:anchor>
        </w:drawing>
      </w:r>
      <w:r w:rsidR="003E3E7A">
        <w:rPr>
          <w:noProof/>
        </w:rPr>
        <mc:AlternateContent>
          <mc:Choice Requires="wps">
            <w:drawing>
              <wp:anchor distT="0" distB="0" distL="114300" distR="114300" simplePos="0" relativeHeight="251665408" behindDoc="0" locked="0" layoutInCell="1" allowOverlap="1" wp14:anchorId="304C2F19" wp14:editId="75B79524">
                <wp:simplePos x="0" y="0"/>
                <wp:positionH relativeFrom="column">
                  <wp:posOffset>3352800</wp:posOffset>
                </wp:positionH>
                <wp:positionV relativeFrom="paragraph">
                  <wp:posOffset>-28575</wp:posOffset>
                </wp:positionV>
                <wp:extent cx="800100" cy="37147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800100" cy="3714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65ECC" id="Oval 5" o:spid="_x0000_s1026" style="position:absolute;margin-left:264pt;margin-top:-2.25pt;width:63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" filled="f" strokecolor="red" strokeweight="2.25pt">
                <v:stroke joinstyle="miter"/>
              </v:oval>
            </w:pict>
          </mc:Fallback>
        </mc:AlternateContent>
      </w:r>
      <w:r w:rsidR="00B470D1" w:rsidRPr="00DF05D0">
        <w:rPr>
          <w:rFonts w:ascii="MyriadPro-Regular" w:hAnsi="MyriadPro-Regular"/>
          <w:noProof/>
          <w:color w:val="333333"/>
          <w:sz w:val="23"/>
          <w:szCs w:val="23"/>
        </w:rPr>
        <mc:AlternateContent>
          <mc:Choice Requires="wps">
            <w:drawing>
              <wp:anchor distT="45720" distB="45720" distL="114300" distR="114300" simplePos="0" relativeHeight="251661312" behindDoc="0" locked="0" layoutInCell="1" allowOverlap="1">
                <wp:simplePos x="0" y="0"/>
                <wp:positionH relativeFrom="margin">
                  <wp:posOffset>3123565</wp:posOffset>
                </wp:positionH>
                <wp:positionV relativeFrom="page">
                  <wp:posOffset>2181225</wp:posOffset>
                </wp:positionV>
                <wp:extent cx="3248025" cy="753745"/>
                <wp:effectExtent l="0" t="0" r="0" b="1270"/>
                <wp:wrapThrough wrapText="bothSides">
                  <wp:wrapPolygon edited="0">
                    <wp:start x="380" y="0"/>
                    <wp:lineTo x="380" y="20927"/>
                    <wp:lineTo x="21157" y="20927"/>
                    <wp:lineTo x="21157" y="0"/>
                    <wp:lineTo x="38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53745"/>
                        </a:xfrm>
                        <a:prstGeom prst="rect">
                          <a:avLst/>
                        </a:prstGeom>
                        <a:noFill/>
                        <a:ln w="9525">
                          <a:noFill/>
                          <a:miter lim="800000"/>
                          <a:headEnd/>
                          <a:tailEnd/>
                        </a:ln>
                      </wps:spPr>
                      <wps:txbx>
                        <w:txbxContent>
                          <w:p w:rsidR="00DF05D0" w:rsidRPr="00DF05D0" w:rsidRDefault="00DF05D0" w:rsidP="003C38AC">
                            <w:pPr>
                              <w:pStyle w:val="ListParagraph"/>
                              <w:numPr>
                                <w:ilvl w:val="0"/>
                                <w:numId w:val="3"/>
                              </w:numPr>
                            </w:pPr>
                            <w:r w:rsidRPr="00DF05D0">
                              <w:t>Online Learning (2) Faculty Resources (3) Web Accessibility (4) Canvas Accessibility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95pt;margin-top:171.75pt;width:255.75pt;height:59.3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" filled="f" stroked="f">
                <v:textbox style="mso-fit-shape-to-text:t">
                  <w:txbxContent>
                    <w:p w:rsidR="00DF05D0" w:rsidRPr="00DF05D0" w:rsidRDefault="00DF05D0" w:rsidP="003C38AC">
                      <w:pPr>
                        <w:pStyle w:val="ListParagraph"/>
                        <w:numPr>
                          <w:ilvl w:val="0"/>
                          <w:numId w:val="3"/>
                        </w:numPr>
                      </w:pPr>
                      <w:r w:rsidRPr="00DF05D0">
                        <w:t>Online Learning (2) Faculty Resources (3) Web Accessibility (4) Canvas Accessibility</w:t>
                      </w:r>
                    </w:p>
                  </w:txbxContent>
                </v:textbox>
                <w10:wrap type="through" anchorx="margin" anchory="page"/>
              </v:shape>
            </w:pict>
          </mc:Fallback>
        </mc:AlternateContent>
      </w:r>
      <w:r w:rsidR="00B2315A" w:rsidRPr="00B2315A">
        <w:t>C</w:t>
      </w:r>
      <w:r w:rsidR="00B2315A" w:rsidRPr="0073275D">
        <w:rPr>
          <w:rStyle w:val="Heading2Char"/>
        </w:rPr>
        <w:t>anvas Accessibility</w:t>
      </w:r>
    </w:p>
    <w:p w:rsidR="00B2315A" w:rsidRDefault="00B2315A" w:rsidP="003C38AC">
      <w:pPr>
        <w:pStyle w:val="Heading3"/>
      </w:pPr>
      <w:r w:rsidRPr="0073275D">
        <w:t>Using Styles in Canvas</w:t>
      </w:r>
    </w:p>
    <w:p w:rsidR="003C38AC" w:rsidRDefault="00B2315A" w:rsidP="003C38AC">
      <w:r w:rsidRPr="003C38AC">
        <w:t xml:space="preserve">Make sure to utilize styles when adding text into Canvas' Rich Content Editor. </w:t>
      </w:r>
      <w:r w:rsidR="003C38AC" w:rsidRPr="003C38AC">
        <w:t>Screen reader and other assistive technology users have the ability to navigate web pages by heading structure, assuming true headings are used (as opposed to text that is styled to be big and/or bold).</w:t>
      </w:r>
    </w:p>
    <w:p w:rsidR="005E0A75" w:rsidRDefault="003C38AC" w:rsidP="003C38AC">
      <w:r w:rsidRPr="003C38AC">
        <w:rPr>
          <w:noProof/>
        </w:rPr>
        <w:drawing>
          <wp:anchor distT="0" distB="0" distL="114300" distR="114300" simplePos="0" relativeHeight="251666432" behindDoc="0" locked="0" layoutInCell="1" allowOverlap="1">
            <wp:simplePos x="0" y="0"/>
            <wp:positionH relativeFrom="page">
              <wp:posOffset>2818765</wp:posOffset>
            </wp:positionH>
            <wp:positionV relativeFrom="paragraph">
              <wp:posOffset>120650</wp:posOffset>
            </wp:positionV>
            <wp:extent cx="4535085" cy="2038350"/>
            <wp:effectExtent l="114300" t="114300" r="113665" b="152400"/>
            <wp:wrapThrough wrapText="bothSides">
              <wp:wrapPolygon edited="0">
                <wp:start x="-544" y="-1211"/>
                <wp:lineTo x="-544" y="23013"/>
                <wp:lineTo x="22051" y="23013"/>
                <wp:lineTo x="22051" y="-1211"/>
                <wp:lineTo x="-544" y="-1211"/>
              </wp:wrapPolygon>
            </wp:wrapThrough>
            <wp:docPr id="2" name="Picture 2" descr="Heading sty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 style stru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5085" cy="2038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2315A" w:rsidRPr="003C38AC">
        <w:t xml:space="preserve">Canvas uses Header 1 for </w:t>
      </w:r>
      <w:r w:rsidR="0045628D">
        <w:t>the</w:t>
      </w:r>
      <w:r w:rsidR="00B2315A" w:rsidRPr="003C38AC">
        <w:t xml:space="preserve"> </w:t>
      </w:r>
      <w:r w:rsidRPr="003C38AC">
        <w:t>P</w:t>
      </w:r>
      <w:r w:rsidR="00B2315A" w:rsidRPr="003C38AC">
        <w:t xml:space="preserve">age </w:t>
      </w:r>
      <w:r w:rsidRPr="003C38AC">
        <w:t>T</w:t>
      </w:r>
      <w:r w:rsidR="00B2315A" w:rsidRPr="003C38AC">
        <w:t xml:space="preserve">itle, </w:t>
      </w:r>
      <w:r w:rsidRPr="003C38AC">
        <w:t>so your</w:t>
      </w:r>
      <w:r w:rsidR="00B2315A" w:rsidRPr="003C38AC">
        <w:t xml:space="preserve"> </w:t>
      </w:r>
      <w:r w:rsidR="00B56435" w:rsidRPr="003C38AC">
        <w:t xml:space="preserve">content heading </w:t>
      </w:r>
      <w:r w:rsidRPr="003C38AC">
        <w:t xml:space="preserve">will begin </w:t>
      </w:r>
      <w:r w:rsidR="00B2315A" w:rsidRPr="003C38AC">
        <w:t>with</w:t>
      </w:r>
      <w:r w:rsidRPr="003C38AC">
        <w:t xml:space="preserve"> a</w:t>
      </w:r>
      <w:r w:rsidR="00B2315A" w:rsidRPr="003C38AC">
        <w:t xml:space="preserve"> Header 2. </w:t>
      </w:r>
      <w:r w:rsidR="005E0A75">
        <w:t>S</w:t>
      </w:r>
      <w:r w:rsidRPr="003C38AC">
        <w:t>imply type your text, highlight it, then select the proper style</w:t>
      </w:r>
      <w:r w:rsidR="005E0A75">
        <w:t>.</w:t>
      </w:r>
      <w:r w:rsidRPr="003C38AC">
        <w:t xml:space="preserve"> </w:t>
      </w:r>
      <w:r w:rsidR="00B2315A" w:rsidRPr="003C38AC">
        <w:t>Your sub</w:t>
      </w:r>
      <w:r w:rsidRPr="003C38AC">
        <w:t>-</w:t>
      </w:r>
      <w:r w:rsidR="00B2315A" w:rsidRPr="003C38AC">
        <w:t xml:space="preserve">headings </w:t>
      </w:r>
      <w:r w:rsidRPr="003C38AC">
        <w:t>will continue</w:t>
      </w:r>
      <w:r w:rsidR="00B2315A" w:rsidRPr="003C38AC">
        <w:t xml:space="preserve"> with Header 3</w:t>
      </w:r>
      <w:r w:rsidRPr="003C38AC">
        <w:t xml:space="preserve"> (child</w:t>
      </w:r>
      <w:r>
        <w:t xml:space="preserve"> of H2</w:t>
      </w:r>
      <w:r w:rsidRPr="003C38AC">
        <w:t>)</w:t>
      </w:r>
      <w:r w:rsidR="00B2315A" w:rsidRPr="003C38AC">
        <w:t>. </w:t>
      </w:r>
    </w:p>
    <w:p w:rsidR="00B2315A" w:rsidRPr="003C38AC" w:rsidRDefault="00B2315A" w:rsidP="003C38AC">
      <w:r w:rsidRPr="003C38AC">
        <w:t>Do not skip heading numbers.</w:t>
      </w:r>
      <w:r w:rsidR="00B56435" w:rsidRPr="003C38AC">
        <w:t xml:space="preserve"> </w:t>
      </w:r>
      <w:r w:rsidR="002D348F">
        <w:t xml:space="preserve">Meaning don’t follow a Heading 2 with a Heading 4 because you like that font size better. </w:t>
      </w:r>
      <w:r w:rsidR="0073275D" w:rsidRPr="003C38AC">
        <w:t>Y</w:t>
      </w:r>
      <w:r w:rsidR="00B56435" w:rsidRPr="003C38AC">
        <w:t>ou can reduce the font size, bold or italics</w:t>
      </w:r>
      <w:r w:rsidR="0073275D" w:rsidRPr="003C38AC">
        <w:t xml:space="preserve"> after applying the correct heading style.</w:t>
      </w:r>
    </w:p>
    <w:p w:rsidR="0073275D" w:rsidRDefault="0073275D" w:rsidP="003C38AC">
      <w:pPr>
        <w:pStyle w:val="Heading3"/>
      </w:pPr>
      <w:r>
        <w:t>Lists</w:t>
      </w:r>
    </w:p>
    <w:p w:rsidR="0073275D" w:rsidRDefault="0073275D" w:rsidP="003C38AC">
      <w:pPr>
        <w:pStyle w:val="ListParagraph"/>
        <w:numPr>
          <w:ilvl w:val="0"/>
          <w:numId w:val="6"/>
        </w:numPr>
      </w:pPr>
      <w:r w:rsidRPr="0073275D">
        <w:t xml:space="preserve">Use the bullet or numbered list tool, </w:t>
      </w:r>
      <w:r w:rsidRPr="0045628D">
        <w:rPr>
          <w:b/>
        </w:rPr>
        <w:t>do not</w:t>
      </w:r>
      <w:r w:rsidRPr="0073275D">
        <w:t xml:space="preserve"> created list</w:t>
      </w:r>
      <w:r w:rsidR="0045628D">
        <w:t xml:space="preserve"> manually</w:t>
      </w:r>
      <w:r w:rsidRPr="0073275D">
        <w:t xml:space="preserve">. </w:t>
      </w:r>
    </w:p>
    <w:p w:rsidR="00745076" w:rsidRDefault="00745076" w:rsidP="00745076">
      <w:pPr>
        <w:pStyle w:val="Heading3"/>
      </w:pPr>
      <w:r w:rsidRPr="00745076">
        <w:t>Links</w:t>
      </w:r>
    </w:p>
    <w:p w:rsidR="00745076" w:rsidRPr="002E1F04" w:rsidRDefault="00745076" w:rsidP="00745076">
      <w:r w:rsidRPr="002E1F04">
        <w:t xml:space="preserve">Screen readers allow users to view </w:t>
      </w:r>
      <w:r>
        <w:t>a</w:t>
      </w:r>
      <w:r w:rsidRPr="002E1F04">
        <w:t xml:space="preserve"> list</w:t>
      </w:r>
      <w:r>
        <w:t xml:space="preserve"> of</w:t>
      </w:r>
      <w:r w:rsidRPr="002E1F04">
        <w:t xml:space="preserve"> all links present on the page, using a keyboard shortcut. This is especially useful if they are searching for a particular link.</w:t>
      </w:r>
    </w:p>
    <w:p w:rsidR="00745076" w:rsidRPr="00B2315A" w:rsidRDefault="00745076" w:rsidP="00745076">
      <w:r w:rsidRPr="00B2315A">
        <w:t>Good link text should not be overly general; don't use "</w:t>
      </w:r>
      <w:r w:rsidRPr="005E190B">
        <w:rPr>
          <w:b/>
        </w:rPr>
        <w:t>click here</w:t>
      </w:r>
      <w:r w:rsidRPr="00B2315A">
        <w:t>" as a link. "</w:t>
      </w:r>
      <w:r w:rsidRPr="005E190B">
        <w:rPr>
          <w:b/>
        </w:rPr>
        <w:t>Click here</w:t>
      </w:r>
      <w:r w:rsidRPr="00B2315A">
        <w:t xml:space="preserve">" says nothing about </w:t>
      </w:r>
      <w:r w:rsidRPr="003C38AC">
        <w:t>what</w:t>
      </w:r>
      <w:r w:rsidRPr="00B2315A">
        <w:t xml:space="preserve"> is to be found if the link is followed. Instead of "click here", </w:t>
      </w:r>
      <w:r w:rsidRPr="005E190B">
        <w:rPr>
          <w:i/>
        </w:rPr>
        <w:t>link text should be explanatory and indicate the nature of the link target</w:t>
      </w:r>
      <w:r w:rsidRPr="00B2315A">
        <w:t>.</w:t>
      </w:r>
    </w:p>
    <w:p w:rsidR="00745076" w:rsidRPr="00B2315A" w:rsidRDefault="00745076" w:rsidP="00745076">
      <w:r w:rsidRPr="00B2315A">
        <w:t>Linked text should indicate to the users where the link will go if they choose that link. In the sentence below, users know that if they choose the link, they will go to the Strawberry Nutritional Guide.</w:t>
      </w:r>
    </w:p>
    <w:p w:rsidR="00745076" w:rsidRPr="00B2315A" w:rsidRDefault="00745076" w:rsidP="00745076">
      <w:r w:rsidRPr="00B2315A">
        <w:t>Click the following link to see the </w:t>
      </w:r>
      <w:hyperlink r:id="rId7" w:tgtFrame="_blank" w:history="1">
        <w:r w:rsidRPr="00B2315A">
          <w:rPr>
            <w:color w:val="1C75BB"/>
            <w:u w:val="single"/>
          </w:rPr>
          <w:t>Strawberry Nutritional G</w:t>
        </w:r>
        <w:r w:rsidRPr="00B2315A">
          <w:rPr>
            <w:color w:val="1C75BB"/>
            <w:u w:val="single"/>
          </w:rPr>
          <w:t>u</w:t>
        </w:r>
        <w:r w:rsidRPr="00B2315A">
          <w:rPr>
            <w:color w:val="1C75BB"/>
            <w:u w:val="single"/>
          </w:rPr>
          <w:t>ide</w:t>
        </w:r>
      </w:hyperlink>
      <w:r w:rsidRPr="00B2315A">
        <w:t>.</w:t>
      </w:r>
      <w:r w:rsidR="005E190B">
        <w:t xml:space="preserve"> (perfect example)</w:t>
      </w:r>
    </w:p>
    <w:p w:rsidR="00745076" w:rsidRPr="00B2315A" w:rsidRDefault="00745076" w:rsidP="00745076">
      <w:r w:rsidRPr="00B2315A">
        <w:t>In poor examples, the linked text does not indicate where the link will go. In the sentence below, it is not clearly understood that the link will go to the Strawberry Nutritional Guide.</w:t>
      </w:r>
    </w:p>
    <w:p w:rsidR="00745076" w:rsidRPr="00B2315A" w:rsidRDefault="00675666" w:rsidP="00745076">
      <w:hyperlink r:id="rId8" w:tgtFrame="_blank" w:history="1">
        <w:r w:rsidR="00745076" w:rsidRPr="00B2315A">
          <w:rPr>
            <w:color w:val="1C75BB"/>
            <w:u w:val="single"/>
          </w:rPr>
          <w:t>Click here</w:t>
        </w:r>
        <w:r w:rsidR="00745076" w:rsidRPr="00B2315A">
          <w:rPr>
            <w:color w:val="1C75BB"/>
          </w:rPr>
          <w:t> </w:t>
        </w:r>
      </w:hyperlink>
      <w:r w:rsidR="00745076" w:rsidRPr="00B2315A">
        <w:t>to see the Strawberry Nutritional Guide</w:t>
      </w:r>
      <w:r w:rsidR="005E190B">
        <w:t xml:space="preserve"> (poor example)</w:t>
      </w:r>
    </w:p>
    <w:p w:rsidR="00745076" w:rsidRDefault="00745076" w:rsidP="00745076">
      <w:r w:rsidRPr="00B2315A">
        <w:lastRenderedPageBreak/>
        <w:t xml:space="preserve">Also, do not use web addresses </w:t>
      </w:r>
      <w:hyperlink r:id="rId9" w:history="1">
        <w:r w:rsidR="005E190B">
          <w:rPr>
            <w:rStyle w:val="Hyperlink"/>
          </w:rPr>
          <w:t>https://nutritiondata.self.com/facts/fruits-and-fruit-juices/2064/2</w:t>
        </w:r>
      </w:hyperlink>
      <w:r w:rsidRPr="00B2315A">
        <w:t xml:space="preserve"> as links because screen readers will read every character aloud, making for long, tedious, and sometimes nonsensical, listening for blind students.</w:t>
      </w:r>
    </w:p>
    <w:p w:rsidR="00745076" w:rsidRDefault="00081398" w:rsidP="00745076">
      <w:r>
        <w:rPr>
          <w:noProof/>
        </w:rPr>
        <w:drawing>
          <wp:anchor distT="0" distB="0" distL="114300" distR="114300" simplePos="0" relativeHeight="251668480" behindDoc="0" locked="0" layoutInCell="1" allowOverlap="1">
            <wp:simplePos x="0" y="0"/>
            <wp:positionH relativeFrom="column">
              <wp:posOffset>4429125</wp:posOffset>
            </wp:positionH>
            <wp:positionV relativeFrom="paragraph">
              <wp:posOffset>448310</wp:posOffset>
            </wp:positionV>
            <wp:extent cx="2188845" cy="1454150"/>
            <wp:effectExtent l="133350" t="114300" r="135255" b="146050"/>
            <wp:wrapThrough wrapText="bothSides">
              <wp:wrapPolygon edited="0">
                <wp:start x="-940" y="-1698"/>
                <wp:lineTo x="-1316" y="-1132"/>
                <wp:lineTo x="-1128" y="23486"/>
                <wp:lineTo x="22559" y="23486"/>
                <wp:lineTo x="22747" y="3396"/>
                <wp:lineTo x="22371" y="-849"/>
                <wp:lineTo x="22371" y="-1698"/>
                <wp:lineTo x="-940" y="-1698"/>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rol K for Links.jpg"/>
                    <pic:cNvPicPr/>
                  </pic:nvPicPr>
                  <pic:blipFill>
                    <a:blip r:embed="rId10">
                      <a:extLst>
                        <a:ext uri="{28A0092B-C50C-407E-A947-70E740481C1C}">
                          <a14:useLocalDpi xmlns:a14="http://schemas.microsoft.com/office/drawing/2010/main" val="0"/>
                        </a:ext>
                      </a:extLst>
                    </a:blip>
                    <a:stretch>
                      <a:fillRect/>
                    </a:stretch>
                  </pic:blipFill>
                  <pic:spPr>
                    <a:xfrm>
                      <a:off x="0" y="0"/>
                      <a:ext cx="2188845" cy="1454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45076" w:rsidRPr="00B2315A">
        <w:t xml:space="preserve">Finally, </w:t>
      </w:r>
      <w:r w:rsidR="00745076" w:rsidRPr="005E190B">
        <w:rPr>
          <w:u w:val="single"/>
        </w:rPr>
        <w:t>do not underline text</w:t>
      </w:r>
      <w:r w:rsidR="00745076" w:rsidRPr="00B2315A">
        <w:t xml:space="preserve"> that is not a link as means of emphasis</w:t>
      </w:r>
      <w:r w:rsidR="00745076">
        <w:t xml:space="preserve">, </w:t>
      </w:r>
      <w:r w:rsidR="00745076" w:rsidRPr="00B2315A">
        <w:t>when students see a word(s) that is underlined, they will think it's a link.</w:t>
      </w:r>
      <w:r w:rsidR="00745076">
        <w:t xml:space="preserve"> Instead use Bold or Italic to emphasize words within a paragraph.</w:t>
      </w:r>
    </w:p>
    <w:p w:rsidR="00AC3F94" w:rsidRDefault="00AC3F94" w:rsidP="00AC3F94">
      <w:pPr>
        <w:pStyle w:val="ListParagraph"/>
        <w:numPr>
          <w:ilvl w:val="0"/>
          <w:numId w:val="6"/>
        </w:numPr>
      </w:pPr>
      <w:r>
        <w:t>Set links to open in a new window.</w:t>
      </w:r>
    </w:p>
    <w:p w:rsidR="00AC3F94" w:rsidRPr="00D75C26" w:rsidRDefault="00AC3F94" w:rsidP="00AC3F94">
      <w:pPr>
        <w:pStyle w:val="ListParagraph"/>
        <w:numPr>
          <w:ilvl w:val="1"/>
          <w:numId w:val="6"/>
        </w:numPr>
      </w:pPr>
      <w:r w:rsidRPr="00D75C26">
        <w:rPr>
          <w:rFonts w:ascii="Lato" w:hAnsi="Lato"/>
          <w:color w:val="2D3B45"/>
          <w:sz w:val="21"/>
          <w:szCs w:val="21"/>
          <w:shd w:val="clear" w:color="auto" w:fill="FFFFFF"/>
        </w:rPr>
        <w:t xml:space="preserve"> </w:t>
      </w:r>
      <w:r w:rsidRPr="00D75C26">
        <w:t xml:space="preserve">A handy little trick to know when setting up your descriptive links is </w:t>
      </w:r>
      <w:proofErr w:type="spellStart"/>
      <w:r w:rsidRPr="00D75C26">
        <w:t>Ctrl+K</w:t>
      </w:r>
      <w:proofErr w:type="spellEnd"/>
      <w:r w:rsidRPr="00D75C26">
        <w:t xml:space="preserve"> (or </w:t>
      </w:r>
      <w:proofErr w:type="spellStart"/>
      <w:r w:rsidRPr="00D75C26">
        <w:t>Cmd+K</w:t>
      </w:r>
      <w:proofErr w:type="spellEnd"/>
      <w:r w:rsidRPr="00D75C26">
        <w:t>, if you're on a Mac). It opens a dialogue box that allows you to set the link to open in a new window</w:t>
      </w:r>
      <w:r>
        <w:t>.</w:t>
      </w:r>
      <w:r w:rsidRPr="00AC3F94">
        <w:rPr>
          <w:noProof/>
        </w:rPr>
        <w:t xml:space="preserve"> </w:t>
      </w:r>
    </w:p>
    <w:p w:rsidR="0073275D" w:rsidRDefault="0073275D" w:rsidP="003C38AC">
      <w:pPr>
        <w:pStyle w:val="Heading3"/>
      </w:pPr>
      <w:r w:rsidRPr="0073275D">
        <w:t>Tables</w:t>
      </w:r>
    </w:p>
    <w:p w:rsidR="00DE0D71" w:rsidRDefault="00EE7440" w:rsidP="003C38AC">
      <w:pPr>
        <w:pStyle w:val="ListParagraph"/>
        <w:numPr>
          <w:ilvl w:val="0"/>
          <w:numId w:val="5"/>
        </w:numPr>
      </w:pPr>
      <w:r>
        <w:t>Tables</w:t>
      </w:r>
      <w:r w:rsidR="0045628D">
        <w:t xml:space="preserve"> </w:t>
      </w:r>
      <w:r w:rsidR="0031740E">
        <w:t>m</w:t>
      </w:r>
      <w:r w:rsidR="00133C70" w:rsidRPr="0073275D">
        <w:t>ust have a header row, column, or both, and need a caption.</w:t>
      </w:r>
      <w:r w:rsidR="000A2F93">
        <w:t xml:space="preserve"> Use the accessibility checker for help.</w:t>
      </w:r>
    </w:p>
    <w:p w:rsidR="00B56435" w:rsidRDefault="0045628D" w:rsidP="00BB03BC">
      <w:pPr>
        <w:pStyle w:val="ListParagraph"/>
        <w:numPr>
          <w:ilvl w:val="0"/>
          <w:numId w:val="5"/>
        </w:numPr>
      </w:pPr>
      <w:r>
        <w:t>Do not use tables for formatting</w:t>
      </w:r>
      <w:r w:rsidR="0031740E">
        <w:t xml:space="preserve"> or layout of content on a page</w:t>
      </w:r>
      <w:r>
        <w:t>.</w:t>
      </w:r>
    </w:p>
    <w:p w:rsidR="00745076" w:rsidRDefault="00745076" w:rsidP="00745076">
      <w:pPr>
        <w:pStyle w:val="Heading3"/>
      </w:pPr>
      <w:r>
        <w:t>Color</w:t>
      </w:r>
      <w:bookmarkStart w:id="0" w:name="_GoBack"/>
      <w:bookmarkEnd w:id="0"/>
    </w:p>
    <w:p w:rsidR="00C018AA" w:rsidRDefault="00745076" w:rsidP="00745076">
      <w:r w:rsidRPr="00745076">
        <w:t xml:space="preserve">Learners who are blind, low-vision, or colorblind will </w:t>
      </w:r>
      <w:r w:rsidRPr="00C018AA">
        <w:rPr>
          <w:highlight w:val="yellow"/>
        </w:rPr>
        <w:t>not be able to differentiate</w:t>
      </w:r>
      <w:r w:rsidRPr="00745076">
        <w:t xml:space="preserve"> between the content you are trying to emphasize or highlight if you use only color to convey meaning.</w:t>
      </w:r>
    </w:p>
    <w:p w:rsidR="00745076" w:rsidRPr="00745076" w:rsidRDefault="00745076" w:rsidP="00745076">
      <w:r w:rsidRPr="00745076">
        <w:t xml:space="preserve">It's OK to use color to convey meaning as long as that meaning </w:t>
      </w:r>
      <w:r w:rsidRPr="00C018AA">
        <w:rPr>
          <w:i/>
          <w:highlight w:val="green"/>
        </w:rPr>
        <w:t>is indicated in some other way as well</w:t>
      </w:r>
      <w:r w:rsidRPr="00745076">
        <w:t xml:space="preserve"> (</w:t>
      </w:r>
      <w:proofErr w:type="spellStart"/>
      <w:r w:rsidR="00C018AA">
        <w:t>ie</w:t>
      </w:r>
      <w:proofErr w:type="spellEnd"/>
      <w:r w:rsidR="00C018AA">
        <w:t>…</w:t>
      </w:r>
      <w:r w:rsidRPr="00745076">
        <w:t>italics</w:t>
      </w:r>
      <w:r w:rsidR="00C018AA">
        <w:t xml:space="preserve"> or</w:t>
      </w:r>
      <w:r w:rsidRPr="00745076">
        <w:t xml:space="preserve"> bold</w:t>
      </w:r>
      <w:r w:rsidR="00C018AA">
        <w:t>)</w:t>
      </w:r>
    </w:p>
    <w:p w:rsidR="00B2315A" w:rsidRPr="00B2315A" w:rsidRDefault="00B2315A" w:rsidP="003C38AC">
      <w:pPr>
        <w:pStyle w:val="Heading3"/>
      </w:pPr>
      <w:r w:rsidRPr="00B2315A">
        <w:t>Image</w:t>
      </w:r>
      <w:r w:rsidR="0073275D">
        <w:t>s</w:t>
      </w:r>
    </w:p>
    <w:p w:rsidR="00B2315A" w:rsidRPr="00B2315A" w:rsidRDefault="00441A61" w:rsidP="003C38AC">
      <w:r w:rsidRPr="00B2315A">
        <w:rPr>
          <w:noProof/>
        </w:rPr>
        <w:drawing>
          <wp:anchor distT="0" distB="0" distL="114300" distR="114300" simplePos="0" relativeHeight="251667456" behindDoc="0" locked="0" layoutInCell="1" allowOverlap="1">
            <wp:simplePos x="0" y="0"/>
            <wp:positionH relativeFrom="column">
              <wp:posOffset>3228975</wp:posOffset>
            </wp:positionH>
            <wp:positionV relativeFrom="paragraph">
              <wp:posOffset>6350</wp:posOffset>
            </wp:positionV>
            <wp:extent cx="3400425" cy="2619337"/>
            <wp:effectExtent l="114300" t="114300" r="142875" b="143510"/>
            <wp:wrapThrough wrapText="bothSides">
              <wp:wrapPolygon edited="0">
                <wp:start x="-726" y="-943"/>
                <wp:lineTo x="-726" y="22627"/>
                <wp:lineTo x="22145" y="22627"/>
                <wp:lineTo x="22266" y="21998"/>
                <wp:lineTo x="22387" y="1886"/>
                <wp:lineTo x="22145" y="-943"/>
                <wp:lineTo x="-726" y="-943"/>
              </wp:wrapPolygon>
            </wp:wrapThrough>
            <wp:docPr id="1" name="Picture 1" descr="Alt Text inpu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Text input wind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6193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2315A" w:rsidRPr="00B2315A">
        <w:t xml:space="preserve">Visually impaired students need alt text to hear the description read to them via screen-reading </w:t>
      </w:r>
      <w:r w:rsidR="004858B4">
        <w:t>technology</w:t>
      </w:r>
      <w:r w:rsidR="00B2315A" w:rsidRPr="00B2315A">
        <w:t>.</w:t>
      </w:r>
      <w:r w:rsidR="00B56435">
        <w:t xml:space="preserve"> </w:t>
      </w:r>
      <w:r w:rsidR="00B2315A" w:rsidRPr="00B2315A">
        <w:t>After upload</w:t>
      </w:r>
      <w:r w:rsidR="00B56435">
        <w:t>ing</w:t>
      </w:r>
      <w:r w:rsidR="00B2315A" w:rsidRPr="00B2315A">
        <w:t xml:space="preserve"> an image into Canvas, use the Embed Image icon in the Rich Content Editor to place the image where you desire. The content of the alt text needs to be relatively simple, and depending on the image, it should not require an extensive description.</w:t>
      </w:r>
    </w:p>
    <w:p w:rsidR="00441A61" w:rsidRDefault="0045628D" w:rsidP="003C38AC">
      <w:r>
        <w:t>Alt text</w:t>
      </w:r>
      <w:r w:rsidR="00B2315A" w:rsidRPr="00B2315A">
        <w:t xml:space="preserve"> should convey enough information so the visually impaired student has an equal amount of knowledge about the image as the sighted student. </w:t>
      </w:r>
    </w:p>
    <w:p w:rsidR="00B2315A" w:rsidRPr="00B2315A" w:rsidRDefault="00B2315A" w:rsidP="003C38AC">
      <w:r w:rsidRPr="00B2315A">
        <w:t>Some other pointers</w:t>
      </w:r>
      <w:r w:rsidR="0045628D">
        <w:t xml:space="preserve"> for images</w:t>
      </w:r>
      <w:r w:rsidRPr="00B2315A">
        <w:t>:</w:t>
      </w:r>
    </w:p>
    <w:p w:rsidR="00B2315A" w:rsidRPr="00B2315A" w:rsidRDefault="00B2315A" w:rsidP="003C38AC">
      <w:pPr>
        <w:pStyle w:val="ListParagraph"/>
        <w:numPr>
          <w:ilvl w:val="0"/>
          <w:numId w:val="2"/>
        </w:numPr>
      </w:pPr>
      <w:r w:rsidRPr="00B2315A">
        <w:t>Don't copy text that students are reading and paste it in as alt text.</w:t>
      </w:r>
    </w:p>
    <w:p w:rsidR="00B2315A" w:rsidRPr="00B2315A" w:rsidRDefault="00B2315A" w:rsidP="003C38AC">
      <w:pPr>
        <w:pStyle w:val="ListParagraph"/>
        <w:numPr>
          <w:ilvl w:val="0"/>
          <w:numId w:val="2"/>
        </w:numPr>
      </w:pPr>
      <w:r w:rsidRPr="00B2315A">
        <w:t>Don't begin your alt text with "Image of ..." because the screen reader will already say that.</w:t>
      </w:r>
    </w:p>
    <w:p w:rsidR="00B2315A" w:rsidRPr="00B2315A" w:rsidRDefault="00B2315A" w:rsidP="003C38AC">
      <w:pPr>
        <w:pStyle w:val="ListParagraph"/>
        <w:numPr>
          <w:ilvl w:val="0"/>
          <w:numId w:val="2"/>
        </w:numPr>
      </w:pPr>
      <w:r w:rsidRPr="00B2315A">
        <w:t>Don't use the filename of the image as the alt text, particularly because it includes file extensions (.jpg, .gif, .</w:t>
      </w:r>
      <w:proofErr w:type="spellStart"/>
      <w:r w:rsidRPr="00B2315A">
        <w:t>png</w:t>
      </w:r>
      <w:proofErr w:type="spellEnd"/>
      <w:r w:rsidRPr="00B2315A">
        <w:t>).</w:t>
      </w:r>
    </w:p>
    <w:p w:rsidR="00B2315A" w:rsidRPr="00B2315A" w:rsidRDefault="00B2315A" w:rsidP="003C38AC">
      <w:pPr>
        <w:pStyle w:val="ListParagraph"/>
        <w:numPr>
          <w:ilvl w:val="0"/>
          <w:numId w:val="2"/>
        </w:numPr>
      </w:pPr>
      <w:r w:rsidRPr="00B2315A">
        <w:t>If your image contains text, make sure to include those same words as alt text.</w:t>
      </w:r>
    </w:p>
    <w:p w:rsidR="00B2315A" w:rsidRPr="00B2315A" w:rsidRDefault="00B2315A" w:rsidP="003C38AC">
      <w:pPr>
        <w:pStyle w:val="ListParagraph"/>
        <w:numPr>
          <w:ilvl w:val="0"/>
          <w:numId w:val="2"/>
        </w:numPr>
      </w:pPr>
      <w:r w:rsidRPr="00B2315A">
        <w:t>Check the Decorative Image box if the image has no pedagogical value and is simply for decoration.</w:t>
      </w:r>
    </w:p>
    <w:p w:rsidR="00745076" w:rsidRDefault="00745076" w:rsidP="00745076">
      <w:pPr>
        <w:pStyle w:val="Heading3"/>
      </w:pPr>
      <w:r>
        <w:t>Video/Audio</w:t>
      </w:r>
    </w:p>
    <w:p w:rsidR="00745076" w:rsidRPr="00B2315A" w:rsidRDefault="00745076" w:rsidP="00745076">
      <w:r>
        <w:t>All videos</w:t>
      </w:r>
      <w:r w:rsidR="00D75C26">
        <w:t xml:space="preserve"> embed into Canvas or linked out to another source from Canvas</w:t>
      </w:r>
      <w:r>
        <w:t xml:space="preserve"> must be correctly captioned</w:t>
      </w:r>
      <w:r w:rsidR="00D75C26">
        <w:t>. All</w:t>
      </w:r>
      <w:r>
        <w:t xml:space="preserve"> audio files </w:t>
      </w:r>
      <w:r w:rsidR="00D75C26">
        <w:t>must be</w:t>
      </w:r>
      <w:r w:rsidR="00515A47">
        <w:t xml:space="preserve"> accompanied with a transcript.</w:t>
      </w:r>
    </w:p>
    <w:sectPr w:rsidR="00745076" w:rsidRPr="00B2315A" w:rsidSect="00515A47">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mbria"/>
    <w:panose1 w:val="00000000000000000000"/>
    <w:charset w:val="00"/>
    <w:family w:val="roman"/>
    <w:notTrueType/>
    <w:pitch w:val="default"/>
  </w:font>
  <w:font w:name="semi-bold">
    <w:altName w:val="Cambria"/>
    <w:panose1 w:val="00000000000000000000"/>
    <w:charset w:val="00"/>
    <w:family w:val="roman"/>
    <w:notTrueType/>
    <w:pitch w:val="default"/>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7ABC"/>
    <w:multiLevelType w:val="hybridMultilevel"/>
    <w:tmpl w:val="BEE62336"/>
    <w:lvl w:ilvl="0" w:tplc="52BC6F32">
      <w:start w:val="1"/>
      <w:numFmt w:val="bullet"/>
      <w:lvlText w:val="◦"/>
      <w:lvlJc w:val="left"/>
      <w:pPr>
        <w:tabs>
          <w:tab w:val="num" w:pos="720"/>
        </w:tabs>
        <w:ind w:left="720" w:hanging="360"/>
      </w:pPr>
      <w:rPr>
        <w:rFonts w:ascii="Calibri" w:hAnsi="Calibri" w:hint="default"/>
      </w:rPr>
    </w:lvl>
    <w:lvl w:ilvl="1" w:tplc="297AA358">
      <w:start w:val="1"/>
      <w:numFmt w:val="bullet"/>
      <w:lvlText w:val="◦"/>
      <w:lvlJc w:val="left"/>
      <w:pPr>
        <w:tabs>
          <w:tab w:val="num" w:pos="1440"/>
        </w:tabs>
        <w:ind w:left="1440" w:hanging="360"/>
      </w:pPr>
      <w:rPr>
        <w:rFonts w:ascii="Calibri" w:hAnsi="Calibri" w:hint="default"/>
      </w:rPr>
    </w:lvl>
    <w:lvl w:ilvl="2" w:tplc="E35E0B32" w:tentative="1">
      <w:start w:val="1"/>
      <w:numFmt w:val="bullet"/>
      <w:lvlText w:val="◦"/>
      <w:lvlJc w:val="left"/>
      <w:pPr>
        <w:tabs>
          <w:tab w:val="num" w:pos="2160"/>
        </w:tabs>
        <w:ind w:left="2160" w:hanging="360"/>
      </w:pPr>
      <w:rPr>
        <w:rFonts w:ascii="Calibri" w:hAnsi="Calibri" w:hint="default"/>
      </w:rPr>
    </w:lvl>
    <w:lvl w:ilvl="3" w:tplc="BBF8C074" w:tentative="1">
      <w:start w:val="1"/>
      <w:numFmt w:val="bullet"/>
      <w:lvlText w:val="◦"/>
      <w:lvlJc w:val="left"/>
      <w:pPr>
        <w:tabs>
          <w:tab w:val="num" w:pos="2880"/>
        </w:tabs>
        <w:ind w:left="2880" w:hanging="360"/>
      </w:pPr>
      <w:rPr>
        <w:rFonts w:ascii="Calibri" w:hAnsi="Calibri" w:hint="default"/>
      </w:rPr>
    </w:lvl>
    <w:lvl w:ilvl="4" w:tplc="CFA0B3A2" w:tentative="1">
      <w:start w:val="1"/>
      <w:numFmt w:val="bullet"/>
      <w:lvlText w:val="◦"/>
      <w:lvlJc w:val="left"/>
      <w:pPr>
        <w:tabs>
          <w:tab w:val="num" w:pos="3600"/>
        </w:tabs>
        <w:ind w:left="3600" w:hanging="360"/>
      </w:pPr>
      <w:rPr>
        <w:rFonts w:ascii="Calibri" w:hAnsi="Calibri" w:hint="default"/>
      </w:rPr>
    </w:lvl>
    <w:lvl w:ilvl="5" w:tplc="C6AADAB6" w:tentative="1">
      <w:start w:val="1"/>
      <w:numFmt w:val="bullet"/>
      <w:lvlText w:val="◦"/>
      <w:lvlJc w:val="left"/>
      <w:pPr>
        <w:tabs>
          <w:tab w:val="num" w:pos="4320"/>
        </w:tabs>
        <w:ind w:left="4320" w:hanging="360"/>
      </w:pPr>
      <w:rPr>
        <w:rFonts w:ascii="Calibri" w:hAnsi="Calibri" w:hint="default"/>
      </w:rPr>
    </w:lvl>
    <w:lvl w:ilvl="6" w:tplc="322ABDEE" w:tentative="1">
      <w:start w:val="1"/>
      <w:numFmt w:val="bullet"/>
      <w:lvlText w:val="◦"/>
      <w:lvlJc w:val="left"/>
      <w:pPr>
        <w:tabs>
          <w:tab w:val="num" w:pos="5040"/>
        </w:tabs>
        <w:ind w:left="5040" w:hanging="360"/>
      </w:pPr>
      <w:rPr>
        <w:rFonts w:ascii="Calibri" w:hAnsi="Calibri" w:hint="default"/>
      </w:rPr>
    </w:lvl>
    <w:lvl w:ilvl="7" w:tplc="F1EC999C" w:tentative="1">
      <w:start w:val="1"/>
      <w:numFmt w:val="bullet"/>
      <w:lvlText w:val="◦"/>
      <w:lvlJc w:val="left"/>
      <w:pPr>
        <w:tabs>
          <w:tab w:val="num" w:pos="5760"/>
        </w:tabs>
        <w:ind w:left="5760" w:hanging="360"/>
      </w:pPr>
      <w:rPr>
        <w:rFonts w:ascii="Calibri" w:hAnsi="Calibri" w:hint="default"/>
      </w:rPr>
    </w:lvl>
    <w:lvl w:ilvl="8" w:tplc="5F98CFC6"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23E657BB"/>
    <w:multiLevelType w:val="hybridMultilevel"/>
    <w:tmpl w:val="178CB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760C3"/>
    <w:multiLevelType w:val="hybridMultilevel"/>
    <w:tmpl w:val="0AD00D3E"/>
    <w:lvl w:ilvl="0" w:tplc="1EDA1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A29CF"/>
    <w:multiLevelType w:val="multilevel"/>
    <w:tmpl w:val="281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D7D73"/>
    <w:multiLevelType w:val="hybridMultilevel"/>
    <w:tmpl w:val="FD78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6151C"/>
    <w:multiLevelType w:val="multilevel"/>
    <w:tmpl w:val="E940D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5A"/>
    <w:rsid w:val="00042EA9"/>
    <w:rsid w:val="00081398"/>
    <w:rsid w:val="000A2F93"/>
    <w:rsid w:val="00133C70"/>
    <w:rsid w:val="002D348F"/>
    <w:rsid w:val="002E1F04"/>
    <w:rsid w:val="0031740E"/>
    <w:rsid w:val="003C38AC"/>
    <w:rsid w:val="003E3E7A"/>
    <w:rsid w:val="00405963"/>
    <w:rsid w:val="00441A61"/>
    <w:rsid w:val="0045628D"/>
    <w:rsid w:val="004858B4"/>
    <w:rsid w:val="00515A47"/>
    <w:rsid w:val="0058050C"/>
    <w:rsid w:val="005E0A75"/>
    <w:rsid w:val="005E190B"/>
    <w:rsid w:val="0073275D"/>
    <w:rsid w:val="00745076"/>
    <w:rsid w:val="00A670BA"/>
    <w:rsid w:val="00AC3F94"/>
    <w:rsid w:val="00B2315A"/>
    <w:rsid w:val="00B470D1"/>
    <w:rsid w:val="00B56435"/>
    <w:rsid w:val="00C018AA"/>
    <w:rsid w:val="00D75C26"/>
    <w:rsid w:val="00DE0D71"/>
    <w:rsid w:val="00DF05D0"/>
    <w:rsid w:val="00EE7440"/>
    <w:rsid w:val="00F1561F"/>
    <w:rsid w:val="00FE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2E23"/>
  <w15:chartTrackingRefBased/>
  <w15:docId w15:val="{2596F4B6-A556-4119-B4B1-3A983C5B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8AC"/>
    <w:pPr>
      <w:shd w:val="clear" w:color="auto" w:fill="FFFFFF"/>
      <w:spacing w:after="150" w:line="240" w:lineRule="auto"/>
    </w:pPr>
    <w:rPr>
      <w:rFonts w:ascii="MyriadPro-Regular" w:eastAsia="Times New Roman" w:hAnsi="MyriadPro-Regular" w:cs="Times New Roman"/>
      <w:color w:val="333333"/>
      <w:sz w:val="23"/>
      <w:szCs w:val="23"/>
    </w:rPr>
  </w:style>
  <w:style w:type="paragraph" w:styleId="Heading1">
    <w:name w:val="heading 1"/>
    <w:basedOn w:val="Normal"/>
    <w:link w:val="Heading1Char"/>
    <w:uiPriority w:val="9"/>
    <w:qFormat/>
    <w:rsid w:val="00B2315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73275D"/>
    <w:pPr>
      <w:spacing w:after="0"/>
      <w:outlineLvl w:val="1"/>
    </w:pPr>
    <w:rPr>
      <w:rFonts w:ascii="semi-bold" w:hAnsi="semi-bold"/>
      <w:b/>
      <w:bCs/>
      <w:color w:val="A90533"/>
      <w:kern w:val="36"/>
      <w:sz w:val="54"/>
      <w:szCs w:val="54"/>
    </w:rPr>
  </w:style>
  <w:style w:type="paragraph" w:styleId="Heading3">
    <w:name w:val="heading 3"/>
    <w:basedOn w:val="Normal"/>
    <w:link w:val="Heading3Char"/>
    <w:uiPriority w:val="9"/>
    <w:qFormat/>
    <w:rsid w:val="0073275D"/>
    <w:pPr>
      <w:spacing w:before="300" w:after="0"/>
      <w:outlineLvl w:val="2"/>
    </w:pPr>
    <w:rPr>
      <w:rFonts w:ascii="semi-bold" w:hAnsi="semi-bold"/>
      <w:b/>
      <w:bCs/>
      <w:color w:val="A905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15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275D"/>
    <w:rPr>
      <w:rFonts w:ascii="semi-bold" w:eastAsia="Times New Roman" w:hAnsi="semi-bold" w:cs="Times New Roman"/>
      <w:b/>
      <w:bCs/>
      <w:color w:val="A90533"/>
      <w:sz w:val="32"/>
      <w:szCs w:val="32"/>
      <w:shd w:val="clear" w:color="auto" w:fill="FFFFFF"/>
    </w:rPr>
  </w:style>
  <w:style w:type="character" w:styleId="Strong">
    <w:name w:val="Strong"/>
    <w:basedOn w:val="DefaultParagraphFont"/>
    <w:uiPriority w:val="22"/>
    <w:qFormat/>
    <w:rsid w:val="00B2315A"/>
    <w:rPr>
      <w:b/>
      <w:bCs/>
    </w:rPr>
  </w:style>
  <w:style w:type="paragraph" w:styleId="NormalWeb">
    <w:name w:val="Normal (Web)"/>
    <w:basedOn w:val="Normal"/>
    <w:uiPriority w:val="99"/>
    <w:semiHidden/>
    <w:unhideWhenUsed/>
    <w:rsid w:val="00B2315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B2315A"/>
    <w:rPr>
      <w:color w:val="0000FF"/>
      <w:u w:val="single"/>
    </w:rPr>
  </w:style>
  <w:style w:type="character" w:customStyle="1" w:styleId="screenreader-only">
    <w:name w:val="screenreader-only"/>
    <w:basedOn w:val="DefaultParagraphFont"/>
    <w:rsid w:val="00B2315A"/>
  </w:style>
  <w:style w:type="paragraph" w:styleId="ListParagraph">
    <w:name w:val="List Paragraph"/>
    <w:basedOn w:val="Normal"/>
    <w:uiPriority w:val="34"/>
    <w:qFormat/>
    <w:rsid w:val="00DF05D0"/>
    <w:pPr>
      <w:ind w:left="720"/>
      <w:contextualSpacing/>
    </w:pPr>
  </w:style>
  <w:style w:type="character" w:customStyle="1" w:styleId="Heading2Char">
    <w:name w:val="Heading 2 Char"/>
    <w:basedOn w:val="DefaultParagraphFont"/>
    <w:link w:val="Heading2"/>
    <w:uiPriority w:val="9"/>
    <w:rsid w:val="0073275D"/>
    <w:rPr>
      <w:rFonts w:ascii="semi-bold" w:eastAsia="Times New Roman" w:hAnsi="semi-bold" w:cs="Times New Roman"/>
      <w:b/>
      <w:bCs/>
      <w:color w:val="A90533"/>
      <w:kern w:val="36"/>
      <w:sz w:val="54"/>
      <w:szCs w:val="54"/>
      <w:shd w:val="clear" w:color="auto" w:fill="FFFFFF"/>
    </w:rPr>
  </w:style>
  <w:style w:type="character" w:styleId="Emphasis">
    <w:name w:val="Emphasis"/>
    <w:basedOn w:val="DefaultParagraphFont"/>
    <w:uiPriority w:val="20"/>
    <w:qFormat/>
    <w:rsid w:val="00745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5800">
      <w:bodyDiv w:val="1"/>
      <w:marLeft w:val="0"/>
      <w:marRight w:val="0"/>
      <w:marTop w:val="0"/>
      <w:marBottom w:val="0"/>
      <w:divBdr>
        <w:top w:val="none" w:sz="0" w:space="0" w:color="auto"/>
        <w:left w:val="none" w:sz="0" w:space="0" w:color="auto"/>
        <w:bottom w:val="none" w:sz="0" w:space="0" w:color="auto"/>
        <w:right w:val="none" w:sz="0" w:space="0" w:color="auto"/>
      </w:divBdr>
      <w:divsChild>
        <w:div w:id="1255548584">
          <w:marLeft w:val="605"/>
          <w:marRight w:val="0"/>
          <w:marTop w:val="40"/>
          <w:marBottom w:val="80"/>
          <w:divBdr>
            <w:top w:val="none" w:sz="0" w:space="0" w:color="auto"/>
            <w:left w:val="none" w:sz="0" w:space="0" w:color="auto"/>
            <w:bottom w:val="none" w:sz="0" w:space="0" w:color="auto"/>
            <w:right w:val="none" w:sz="0" w:space="0" w:color="auto"/>
          </w:divBdr>
        </w:div>
        <w:div w:id="1499660488">
          <w:marLeft w:val="605"/>
          <w:marRight w:val="0"/>
          <w:marTop w:val="40"/>
          <w:marBottom w:val="80"/>
          <w:divBdr>
            <w:top w:val="none" w:sz="0" w:space="0" w:color="auto"/>
            <w:left w:val="none" w:sz="0" w:space="0" w:color="auto"/>
            <w:bottom w:val="none" w:sz="0" w:space="0" w:color="auto"/>
            <w:right w:val="none" w:sz="0" w:space="0" w:color="auto"/>
          </w:divBdr>
        </w:div>
      </w:divsChild>
    </w:div>
    <w:div w:id="11951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tiondata.self.com/facts/fruits-and-fruit-juices/206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utritiondata.self.com/facts/fruits-and-fruit-juices/206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nutritiondata.self.com/facts/fruits-and-fruit-juices/2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LPC</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Butterly</dc:creator>
  <cp:keywords/>
  <dc:description/>
  <cp:lastModifiedBy>Wanda Butterly</cp:lastModifiedBy>
  <cp:revision>2</cp:revision>
  <cp:lastPrinted>2020-03-09T23:08:00Z</cp:lastPrinted>
  <dcterms:created xsi:type="dcterms:W3CDTF">2020-03-09T23:10:00Z</dcterms:created>
  <dcterms:modified xsi:type="dcterms:W3CDTF">2020-03-09T23:10:00Z</dcterms:modified>
</cp:coreProperties>
</file>