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Background/Context</w:t>
      </w:r>
    </w:p>
    <w:p w:rsidR="00000000" w:rsidDel="00000000" w:rsidP="00000000" w:rsidRDefault="00000000" w:rsidRPr="00000000" w14:paraId="00000002">
      <w:pPr>
        <w:rPr>
          <w:sz w:val="24"/>
          <w:szCs w:val="24"/>
        </w:rPr>
      </w:pPr>
      <w:r w:rsidDel="00000000" w:rsidR="00000000" w:rsidRPr="00000000">
        <w:rPr>
          <w:sz w:val="24"/>
          <w:szCs w:val="24"/>
          <w:rtl w:val="0"/>
        </w:rPr>
        <w:t xml:space="preserve">The Accreditation Steering Committee (ASC) has mapped the 2014 ACCJC accreditation standards to committees and offices to ensure the integration of the workaround accreditation.  In order to help integrate the standards in a meaningful and tangible way, the ASC would like your committee, workgroup, or office to examine the standards included here and determine what work needs to be done to meet each of the standards. This work needs to be addressed in our 2022 Institutional Self Evaluation Report (ISER) which must be completed by Fall 2021. </w:t>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Adding Language to Committee Charge</w:t>
      </w:r>
    </w:p>
    <w:p w:rsidR="00000000" w:rsidDel="00000000" w:rsidP="00000000" w:rsidRDefault="00000000" w:rsidRPr="00000000" w14:paraId="00000004">
      <w:pPr>
        <w:rPr>
          <w:sz w:val="24"/>
          <w:szCs w:val="24"/>
        </w:rPr>
      </w:pPr>
      <w:r w:rsidDel="00000000" w:rsidR="00000000" w:rsidRPr="00000000">
        <w:rPr>
          <w:sz w:val="24"/>
          <w:szCs w:val="24"/>
          <w:rtl w:val="0"/>
        </w:rPr>
        <w:t xml:space="preserve">The ASC is asking that all committees add standard language to their charge that signifies that they are examining the relevant ACCJC standards and that integrating work on the standards into their regular responsibilities. please add the following language to your charge when you evaluate the committee’s charge in the 2019-2020 academic year:</w:t>
      </w:r>
    </w:p>
    <w:p w:rsidR="00000000" w:rsidDel="00000000" w:rsidP="00000000" w:rsidRDefault="00000000" w:rsidRPr="00000000" w14:paraId="00000005">
      <w:pPr>
        <w:numPr>
          <w:ilvl w:val="0"/>
          <w:numId w:val="1"/>
        </w:numPr>
        <w:spacing w:after="0" w:line="240" w:lineRule="auto"/>
        <w:ind w:left="780" w:hanging="360"/>
        <w:rPr>
          <w:rFonts w:ascii="Calibri" w:cs="Calibri" w:eastAsia="Calibri" w:hAnsi="Calibri"/>
          <w:sz w:val="24"/>
          <w:szCs w:val="24"/>
        </w:rPr>
      </w:pPr>
      <w:r w:rsidDel="00000000" w:rsidR="00000000" w:rsidRPr="00000000">
        <w:rPr>
          <w:sz w:val="24"/>
          <w:szCs w:val="24"/>
          <w:rtl w:val="0"/>
        </w:rPr>
        <w:t xml:space="preserve">Reviewing, documenting, and reporting on accreditation standards linked to the committee’s charge</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2014 ACCJC Standards from the ASC</w:t>
      </w:r>
    </w:p>
    <w:p w:rsidR="00000000" w:rsidDel="00000000" w:rsidP="00000000" w:rsidRDefault="00000000" w:rsidRPr="00000000" w14:paraId="00000008">
      <w:pPr>
        <w:rPr/>
      </w:pPr>
      <w:r w:rsidDel="00000000" w:rsidR="00000000" w:rsidRPr="00000000">
        <w:rPr>
          <w:sz w:val="24"/>
          <w:szCs w:val="24"/>
          <w:rtl w:val="0"/>
        </w:rPr>
        <w:t xml:space="preserve">ASC is requesting that your committee/office review the standard(s) that is (are) attached to this document and answer the following. If you have received multiple standards, please organize your responses by including the standard letter and numbers (For example, Standard 1.A.1) that were included with the standard. </w:t>
      </w:r>
      <w:r w:rsidDel="00000000" w:rsidR="00000000" w:rsidRPr="00000000">
        <w:rPr>
          <w:rtl w:val="0"/>
        </w:rPr>
      </w:r>
    </w:p>
    <w:tbl>
      <w:tblPr>
        <w:tblStyle w:val="Table1"/>
        <w:tblW w:w="9210.0" w:type="dxa"/>
        <w:jc w:val="left"/>
        <w:tblInd w:w="135.0" w:type="dxa"/>
        <w:tblLayout w:type="fixed"/>
        <w:tblLook w:val="0400"/>
      </w:tblPr>
      <w:tblGrid>
        <w:gridCol w:w="9210"/>
        <w:tblGridChange w:id="0">
          <w:tblGrid>
            <w:gridCol w:w="9210"/>
          </w:tblGrid>
        </w:tblGridChange>
      </w:tblGrid>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9">
            <w:pPr>
              <w:rPr>
                <w:sz w:val="24"/>
                <w:szCs w:val="24"/>
              </w:rPr>
            </w:pPr>
            <w:r w:rsidDel="00000000" w:rsidR="00000000" w:rsidRPr="00000000">
              <w:rPr>
                <w:sz w:val="24"/>
                <w:szCs w:val="24"/>
                <w:rtl w:val="0"/>
              </w:rPr>
              <w:t xml:space="preserve">1. The following standards have been assigned to your committee, workgroup, or office.</w:t>
            </w:r>
          </w:p>
          <w:p w:rsidR="00000000" w:rsidDel="00000000" w:rsidP="00000000" w:rsidRDefault="00000000" w:rsidRPr="00000000" w14:paraId="0000000A">
            <w:pPr>
              <w:spacing w:after="0" w:line="240" w:lineRule="auto"/>
              <w:rPr/>
            </w:pPr>
            <w:bookmarkStart w:colFirst="0" w:colLast="0" w:name="_heading=h.tct0a5e0ladz" w:id="0"/>
            <w:bookmarkEnd w:id="0"/>
            <w:r w:rsidDel="00000000" w:rsidR="00000000" w:rsidRPr="00000000">
              <w:rPr>
                <w:rtl w:val="0"/>
              </w:rPr>
            </w:r>
          </w:p>
          <w:p w:rsidR="00000000" w:rsidDel="00000000" w:rsidP="00000000" w:rsidRDefault="00000000" w:rsidRPr="00000000" w14:paraId="0000000B">
            <w:pPr>
              <w:spacing w:after="0" w:line="240" w:lineRule="auto"/>
              <w:ind w:left="720" w:firstLine="0"/>
              <w:rPr>
                <w:b w:val="1"/>
              </w:rPr>
            </w:pPr>
            <w:bookmarkStart w:colFirst="0" w:colLast="0" w:name="_heading=h.d7pjmd7lfty7" w:id="1"/>
            <w:bookmarkEnd w:id="1"/>
            <w:r w:rsidDel="00000000" w:rsidR="00000000" w:rsidRPr="00000000">
              <w:rPr>
                <w:b w:val="1"/>
                <w:rtl w:val="0"/>
              </w:rPr>
              <w:t xml:space="preserve">III.C.3. The institution assures that technology resources at all locations where it offers courses, programs, and services are implemented and maintained to assure reliable access, safety, and security.</w:t>
            </w:r>
          </w:p>
          <w:p w:rsidR="00000000" w:rsidDel="00000000" w:rsidP="00000000" w:rsidRDefault="00000000" w:rsidRPr="00000000" w14:paraId="0000000C">
            <w:pPr>
              <w:spacing w:after="0" w:line="240" w:lineRule="auto"/>
              <w:ind w:left="720" w:firstLine="0"/>
              <w:rPr>
                <w:b w:val="1"/>
              </w:rPr>
            </w:pPr>
            <w:bookmarkStart w:colFirst="0" w:colLast="0" w:name="_heading=h.109s3hwf3r4z" w:id="2"/>
            <w:bookmarkEnd w:id="2"/>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E">
            <w:pPr>
              <w:rPr>
                <w:sz w:val="24"/>
                <w:szCs w:val="24"/>
              </w:rPr>
            </w:pPr>
            <w:r w:rsidDel="00000000" w:rsidR="00000000" w:rsidRPr="00000000">
              <w:rPr>
                <w:sz w:val="24"/>
                <w:szCs w:val="24"/>
                <w:rtl w:val="0"/>
              </w:rPr>
              <w:t xml:space="preserve">2a. Is it reasonable that the standard is linked to your committee, workgroup, or office? Please note that standards are often assigned to multiple committees. </w:t>
            </w:r>
          </w:p>
          <w:p w:rsidR="00000000" w:rsidDel="00000000" w:rsidP="00000000" w:rsidRDefault="00000000" w:rsidRPr="00000000" w14:paraId="0000000F">
            <w:pPr>
              <w:ind w:left="720" w:firstLine="0"/>
              <w:rPr>
                <w:sz w:val="24"/>
                <w:szCs w:val="24"/>
              </w:rPr>
            </w:pPr>
            <w:r w:rsidDel="00000000" w:rsidR="00000000" w:rsidRPr="00000000">
              <w:rPr>
                <w:sz w:val="24"/>
                <w:szCs w:val="24"/>
                <w:rtl w:val="0"/>
              </w:rPr>
              <w:t xml:space="preserve">Yes.</w:t>
            </w:r>
          </w:p>
        </w:tc>
      </w:tr>
    </w:tbl>
    <w:p w:rsidR="00000000" w:rsidDel="00000000" w:rsidP="00000000" w:rsidRDefault="00000000" w:rsidRPr="00000000" w14:paraId="00000010">
      <w:pPr>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0" w:line="240" w:lineRule="auto"/>
              <w:rPr>
                <w:sz w:val="24"/>
                <w:szCs w:val="24"/>
              </w:rPr>
            </w:pPr>
            <w:r w:rsidDel="00000000" w:rsidR="00000000" w:rsidRPr="00000000">
              <w:rPr>
                <w:sz w:val="24"/>
                <w:szCs w:val="24"/>
                <w:rtl w:val="0"/>
              </w:rPr>
              <w:t xml:space="preserve">2b. If it’s not reasonable, which committee, workgroup, or office would you recommend it be linked to?</w:t>
            </w:r>
          </w:p>
          <w:p w:rsidR="00000000" w:rsidDel="00000000" w:rsidP="00000000" w:rsidRDefault="00000000" w:rsidRPr="00000000" w14:paraId="00000012">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13">
            <w:pPr>
              <w:widowControl w:val="0"/>
              <w:spacing w:after="0" w:line="240" w:lineRule="auto"/>
              <w:ind w:left="720" w:firstLine="0"/>
              <w:rPr>
                <w:sz w:val="24"/>
                <w:szCs w:val="24"/>
              </w:rPr>
            </w:pPr>
            <w:r w:rsidDel="00000000" w:rsidR="00000000" w:rsidRPr="00000000">
              <w:rPr>
                <w:sz w:val="24"/>
                <w:szCs w:val="24"/>
                <w:rtl w:val="0"/>
              </w:rPr>
              <w:t xml:space="preserve">N/A</w:t>
            </w:r>
          </w:p>
        </w:tc>
      </w:tr>
    </w:tbl>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3. If you agree the standard is appropriate for your committee/office, please answer the following: </w:t>
      </w:r>
    </w:p>
    <w:p w:rsidR="00000000" w:rsidDel="00000000" w:rsidP="00000000" w:rsidRDefault="00000000" w:rsidRPr="00000000" w14:paraId="00000016">
      <w:pPr>
        <w:rPr>
          <w:sz w:val="24"/>
          <w:szCs w:val="24"/>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line="240" w:lineRule="auto"/>
              <w:rPr>
                <w:sz w:val="24"/>
                <w:szCs w:val="24"/>
              </w:rPr>
            </w:pPr>
            <w:r w:rsidDel="00000000" w:rsidR="00000000" w:rsidRPr="00000000">
              <w:rPr>
                <w:sz w:val="24"/>
                <w:szCs w:val="24"/>
                <w:rtl w:val="0"/>
              </w:rPr>
              <w:t xml:space="preserve">3a. Has there been information that has already been gathered by your committee/office?  As you gather evidence, please label and send attachments of evidence to Tim Druley (</w:t>
            </w:r>
            <w:hyperlink r:id="rId7">
              <w:r w:rsidDel="00000000" w:rsidR="00000000" w:rsidRPr="00000000">
                <w:rPr>
                  <w:color w:val="1155cc"/>
                  <w:sz w:val="24"/>
                  <w:szCs w:val="24"/>
                  <w:u w:val="single"/>
                  <w:rtl w:val="0"/>
                </w:rPr>
                <w:t xml:space="preserve">tdruley@laspositascollege.edu</w:t>
              </w:r>
            </w:hyperlink>
            <w:r w:rsidDel="00000000" w:rsidR="00000000" w:rsidRPr="00000000">
              <w:rPr>
                <w:sz w:val="24"/>
                <w:szCs w:val="24"/>
                <w:rtl w:val="0"/>
              </w:rPr>
              <w:t xml:space="preserve">). Use the labeling instructions described on the last page. </w:t>
            </w:r>
          </w:p>
          <w:p w:rsidR="00000000" w:rsidDel="00000000" w:rsidP="00000000" w:rsidRDefault="00000000" w:rsidRPr="00000000" w14:paraId="00000018">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19">
            <w:pPr>
              <w:widowControl w:val="0"/>
              <w:spacing w:after="0" w:line="240" w:lineRule="auto"/>
              <w:ind w:left="720" w:firstLine="0"/>
              <w:rPr>
                <w:sz w:val="24"/>
                <w:szCs w:val="24"/>
              </w:rPr>
            </w:pPr>
            <w:r w:rsidDel="00000000" w:rsidR="00000000" w:rsidRPr="00000000">
              <w:rPr>
                <w:sz w:val="24"/>
                <w:szCs w:val="24"/>
                <w:rtl w:val="0"/>
              </w:rPr>
              <w:t xml:space="preserve">Not quite there, yet -- we have only brainstormed where we might find the information, but have not yet gathered the specific documents and sent it to Tim.  Below is what we brainstormed during our Tech Committee Meeting.</w:t>
            </w:r>
          </w:p>
          <w:p w:rsidR="00000000" w:rsidDel="00000000" w:rsidP="00000000" w:rsidRDefault="00000000" w:rsidRPr="00000000" w14:paraId="0000001A">
            <w:pPr>
              <w:widowControl w:val="0"/>
              <w:spacing w:after="0" w:line="240" w:lineRule="auto"/>
              <w:rPr>
                <w:sz w:val="24"/>
                <w:szCs w:val="24"/>
              </w:rPr>
            </w:pPr>
            <w:r w:rsidDel="00000000" w:rsidR="00000000" w:rsidRPr="00000000">
              <w:rPr>
                <w:rtl w:val="0"/>
              </w:rPr>
            </w:r>
          </w:p>
        </w:tc>
      </w:tr>
    </w:tbl>
    <w:p w:rsidR="00000000" w:rsidDel="00000000" w:rsidP="00000000" w:rsidRDefault="00000000" w:rsidRPr="00000000" w14:paraId="0000001B">
      <w:pPr>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1D">
            <w:pPr>
              <w:widowControl w:val="0"/>
              <w:spacing w:after="0" w:line="240" w:lineRule="auto"/>
              <w:rPr>
                <w:sz w:val="24"/>
                <w:szCs w:val="24"/>
              </w:rPr>
            </w:pPr>
            <w:r w:rsidDel="00000000" w:rsidR="00000000" w:rsidRPr="00000000">
              <w:rPr>
                <w:sz w:val="24"/>
                <w:szCs w:val="24"/>
                <w:rtl w:val="0"/>
              </w:rPr>
              <w:t xml:space="preserve">3b. What information still needs to be gathered by your committee/office to address this standard?</w:t>
            </w:r>
          </w:p>
          <w:p w:rsidR="00000000" w:rsidDel="00000000" w:rsidP="00000000" w:rsidRDefault="00000000" w:rsidRPr="00000000" w14:paraId="0000001E">
            <w:pPr>
              <w:pStyle w:val="Heading3"/>
              <w:widowControl w:val="0"/>
              <w:numPr>
                <w:ilvl w:val="0"/>
                <w:numId w:val="3"/>
              </w:numPr>
              <w:spacing w:after="0" w:line="240" w:lineRule="auto"/>
              <w:ind w:left="720" w:hanging="360"/>
              <w:rPr>
                <w:b w:val="1"/>
                <w:sz w:val="28"/>
                <w:szCs w:val="28"/>
              </w:rPr>
            </w:pPr>
            <w:bookmarkStart w:colFirst="0" w:colLast="0" w:name="_heading=h.c89sf3yvgnme" w:id="3"/>
            <w:bookmarkEnd w:id="3"/>
            <w:r w:rsidDel="00000000" w:rsidR="00000000" w:rsidRPr="00000000">
              <w:rPr>
                <w:rtl w:val="0"/>
              </w:rPr>
              <w:t xml:space="preserve">Exists Now</w:t>
            </w:r>
          </w:p>
          <w:p w:rsidR="00000000" w:rsidDel="00000000" w:rsidP="00000000" w:rsidRDefault="00000000" w:rsidRPr="00000000" w14:paraId="0000001F">
            <w:pPr>
              <w:widowControl w:val="0"/>
              <w:numPr>
                <w:ilvl w:val="1"/>
                <w:numId w:val="3"/>
              </w:numPr>
              <w:spacing w:after="0" w:line="240" w:lineRule="auto"/>
              <w:ind w:left="1440" w:hanging="360"/>
              <w:rPr>
                <w:sz w:val="24"/>
                <w:szCs w:val="24"/>
              </w:rPr>
            </w:pPr>
            <w:hyperlink r:id="rId8">
              <w:r w:rsidDel="00000000" w:rsidR="00000000" w:rsidRPr="00000000">
                <w:rPr>
                  <w:color w:val="1155cc"/>
                  <w:sz w:val="24"/>
                  <w:szCs w:val="24"/>
                  <w:u w:val="single"/>
                  <w:rtl w:val="0"/>
                </w:rPr>
                <w:t xml:space="preserve">TCC Meeting Minutes</w:t>
              </w:r>
            </w:hyperlink>
            <w:r w:rsidDel="00000000" w:rsidR="00000000" w:rsidRPr="00000000">
              <w:rPr>
                <w:sz w:val="24"/>
                <w:szCs w:val="24"/>
                <w:rtl w:val="0"/>
              </w:rPr>
              <w:t xml:space="preserve"> </w:t>
            </w:r>
          </w:p>
          <w:p w:rsidR="00000000" w:rsidDel="00000000" w:rsidP="00000000" w:rsidRDefault="00000000" w:rsidRPr="00000000" w14:paraId="00000020">
            <w:pPr>
              <w:widowControl w:val="0"/>
              <w:numPr>
                <w:ilvl w:val="1"/>
                <w:numId w:val="3"/>
              </w:numPr>
              <w:spacing w:after="0" w:line="240" w:lineRule="auto"/>
              <w:ind w:left="1440" w:hanging="360"/>
              <w:rPr>
                <w:sz w:val="24"/>
                <w:szCs w:val="24"/>
              </w:rPr>
            </w:pPr>
            <w:hyperlink r:id="rId9">
              <w:r w:rsidDel="00000000" w:rsidR="00000000" w:rsidRPr="00000000">
                <w:rPr>
                  <w:color w:val="1155cc"/>
                  <w:sz w:val="24"/>
                  <w:szCs w:val="24"/>
                  <w:u w:val="single"/>
                  <w:rtl w:val="0"/>
                </w:rPr>
                <w:t xml:space="preserve">LPC Technology Minutes</w:t>
              </w:r>
            </w:hyperlink>
            <w:r w:rsidDel="00000000" w:rsidR="00000000" w:rsidRPr="00000000">
              <w:rPr>
                <w:rtl w:val="0"/>
              </w:rPr>
            </w:r>
          </w:p>
          <w:p w:rsidR="00000000" w:rsidDel="00000000" w:rsidP="00000000" w:rsidRDefault="00000000" w:rsidRPr="00000000" w14:paraId="00000021">
            <w:pPr>
              <w:widowControl w:val="0"/>
              <w:numPr>
                <w:ilvl w:val="1"/>
                <w:numId w:val="3"/>
              </w:numPr>
              <w:spacing w:after="0" w:line="240" w:lineRule="auto"/>
              <w:ind w:left="1440" w:hanging="360"/>
              <w:rPr>
                <w:sz w:val="24"/>
                <w:szCs w:val="24"/>
              </w:rPr>
            </w:pPr>
            <w:r w:rsidDel="00000000" w:rsidR="00000000" w:rsidRPr="00000000">
              <w:rPr>
                <w:sz w:val="24"/>
                <w:szCs w:val="24"/>
                <w:rtl w:val="0"/>
              </w:rPr>
              <w:t xml:space="preserve">Board Reports</w:t>
            </w:r>
            <w:r w:rsidDel="00000000" w:rsidR="00000000" w:rsidRPr="00000000">
              <w:rPr>
                <w:rtl w:val="0"/>
              </w:rPr>
            </w:r>
          </w:p>
          <w:p w:rsidR="00000000" w:rsidDel="00000000" w:rsidP="00000000" w:rsidRDefault="00000000" w:rsidRPr="00000000" w14:paraId="00000022">
            <w:pPr>
              <w:widowControl w:val="0"/>
              <w:numPr>
                <w:ilvl w:val="1"/>
                <w:numId w:val="3"/>
              </w:numPr>
              <w:spacing w:after="0" w:line="240" w:lineRule="auto"/>
              <w:ind w:left="1440" w:hanging="360"/>
              <w:rPr>
                <w:sz w:val="24"/>
                <w:szCs w:val="24"/>
              </w:rPr>
            </w:pPr>
            <w:hyperlink r:id="rId10">
              <w:r w:rsidDel="00000000" w:rsidR="00000000" w:rsidRPr="00000000">
                <w:rPr>
                  <w:color w:val="1155cc"/>
                  <w:sz w:val="24"/>
                  <w:szCs w:val="24"/>
                  <w:u w:val="single"/>
                  <w:rtl w:val="0"/>
                </w:rPr>
                <w:t xml:space="preserve">Technology Plans (LPC, District, &amp; DE)</w:t>
              </w:r>
            </w:hyperlink>
            <w:r w:rsidDel="00000000" w:rsidR="00000000" w:rsidRPr="00000000">
              <w:rPr>
                <w:rtl w:val="0"/>
              </w:rPr>
            </w:r>
          </w:p>
          <w:p w:rsidR="00000000" w:rsidDel="00000000" w:rsidP="00000000" w:rsidRDefault="00000000" w:rsidRPr="00000000" w14:paraId="00000023">
            <w:pPr>
              <w:widowControl w:val="0"/>
              <w:numPr>
                <w:ilvl w:val="1"/>
                <w:numId w:val="3"/>
              </w:numPr>
              <w:spacing w:after="0" w:line="240" w:lineRule="auto"/>
              <w:ind w:left="1440" w:hanging="360"/>
              <w:rPr>
                <w:sz w:val="24"/>
                <w:szCs w:val="24"/>
              </w:rPr>
            </w:pPr>
            <w:hyperlink r:id="rId11">
              <w:r w:rsidDel="00000000" w:rsidR="00000000" w:rsidRPr="00000000">
                <w:rPr>
                  <w:color w:val="1155cc"/>
                  <w:sz w:val="24"/>
                  <w:szCs w:val="24"/>
                  <w:u w:val="single"/>
                  <w:rtl w:val="0"/>
                </w:rPr>
                <w:t xml:space="preserve">District Budget Info</w:t>
              </w:r>
            </w:hyperlink>
            <w:r w:rsidDel="00000000" w:rsidR="00000000" w:rsidRPr="00000000">
              <w:rPr>
                <w:rtl w:val="0"/>
              </w:rPr>
            </w:r>
          </w:p>
          <w:p w:rsidR="00000000" w:rsidDel="00000000" w:rsidP="00000000" w:rsidRDefault="00000000" w:rsidRPr="00000000" w14:paraId="00000024">
            <w:pPr>
              <w:widowControl w:val="0"/>
              <w:numPr>
                <w:ilvl w:val="1"/>
                <w:numId w:val="3"/>
              </w:numPr>
              <w:spacing w:after="0" w:line="240" w:lineRule="auto"/>
              <w:ind w:left="1440" w:hanging="360"/>
              <w:rPr>
                <w:sz w:val="24"/>
                <w:szCs w:val="24"/>
              </w:rPr>
            </w:pPr>
            <w:r w:rsidDel="00000000" w:rsidR="00000000" w:rsidRPr="00000000">
              <w:rPr>
                <w:sz w:val="24"/>
                <w:szCs w:val="24"/>
                <w:rtl w:val="0"/>
              </w:rPr>
              <w:t xml:space="preserve">High-level Campus Drawing of Cabling Runs (Visio) (get from LPC IT)</w:t>
            </w:r>
          </w:p>
          <w:p w:rsidR="00000000" w:rsidDel="00000000" w:rsidP="00000000" w:rsidRDefault="00000000" w:rsidRPr="00000000" w14:paraId="00000025">
            <w:pPr>
              <w:widowControl w:val="0"/>
              <w:numPr>
                <w:ilvl w:val="1"/>
                <w:numId w:val="3"/>
              </w:numPr>
              <w:spacing w:after="0" w:line="240" w:lineRule="auto"/>
              <w:ind w:left="1440" w:hanging="360"/>
              <w:rPr>
                <w:sz w:val="24"/>
                <w:szCs w:val="24"/>
              </w:rPr>
            </w:pPr>
            <w:r w:rsidDel="00000000" w:rsidR="00000000" w:rsidRPr="00000000">
              <w:rPr>
                <w:sz w:val="24"/>
                <w:szCs w:val="24"/>
                <w:rtl w:val="0"/>
              </w:rPr>
              <w:t xml:space="preserve">Faculty DE Survey Results (get from DE)</w:t>
            </w:r>
          </w:p>
          <w:p w:rsidR="00000000" w:rsidDel="00000000" w:rsidP="00000000" w:rsidRDefault="00000000" w:rsidRPr="00000000" w14:paraId="00000026">
            <w:pPr>
              <w:widowControl w:val="0"/>
              <w:numPr>
                <w:ilvl w:val="1"/>
                <w:numId w:val="3"/>
              </w:numPr>
              <w:spacing w:after="0" w:line="240" w:lineRule="auto"/>
              <w:ind w:left="1440" w:hanging="360"/>
              <w:rPr>
                <w:sz w:val="24"/>
                <w:szCs w:val="24"/>
              </w:rPr>
            </w:pPr>
            <w:r w:rsidDel="00000000" w:rsidR="00000000" w:rsidRPr="00000000">
              <w:rPr>
                <w:sz w:val="24"/>
                <w:szCs w:val="24"/>
                <w:rtl w:val="0"/>
              </w:rPr>
              <w:t xml:space="preserve">Student DE Survey Results (get from DE)</w:t>
            </w:r>
          </w:p>
          <w:p w:rsidR="00000000" w:rsidDel="00000000" w:rsidP="00000000" w:rsidRDefault="00000000" w:rsidRPr="00000000" w14:paraId="00000027">
            <w:pPr>
              <w:widowControl w:val="0"/>
              <w:numPr>
                <w:ilvl w:val="1"/>
                <w:numId w:val="3"/>
              </w:numPr>
              <w:spacing w:after="0" w:line="240" w:lineRule="auto"/>
              <w:ind w:left="1440" w:hanging="360"/>
              <w:rPr>
                <w:sz w:val="24"/>
                <w:szCs w:val="24"/>
              </w:rPr>
            </w:pPr>
            <w:hyperlink r:id="rId12">
              <w:r w:rsidDel="00000000" w:rsidR="00000000" w:rsidRPr="00000000">
                <w:rPr>
                  <w:color w:val="1155cc"/>
                  <w:sz w:val="24"/>
                  <w:szCs w:val="24"/>
                  <w:u w:val="single"/>
                  <w:rtl w:val="0"/>
                </w:rPr>
                <w:t xml:space="preserve">Technology Standards</w:t>
              </w:r>
            </w:hyperlink>
            <w:r w:rsidDel="00000000" w:rsidR="00000000" w:rsidRPr="00000000">
              <w:rPr>
                <w:rtl w:val="0"/>
              </w:rPr>
            </w:r>
          </w:p>
          <w:p w:rsidR="00000000" w:rsidDel="00000000" w:rsidP="00000000" w:rsidRDefault="00000000" w:rsidRPr="00000000" w14:paraId="00000028">
            <w:pPr>
              <w:widowControl w:val="0"/>
              <w:numPr>
                <w:ilvl w:val="1"/>
                <w:numId w:val="3"/>
              </w:numPr>
              <w:spacing w:after="0" w:line="240" w:lineRule="auto"/>
              <w:ind w:left="1440" w:hanging="360"/>
              <w:rPr>
                <w:sz w:val="24"/>
                <w:szCs w:val="24"/>
              </w:rPr>
            </w:pPr>
            <w:r w:rsidDel="00000000" w:rsidR="00000000" w:rsidRPr="00000000">
              <w:rPr>
                <w:sz w:val="24"/>
                <w:szCs w:val="24"/>
                <w:rtl w:val="0"/>
              </w:rPr>
              <w:t xml:space="preserve">Equipment Lifecycles (get from LPC IT)</w:t>
            </w:r>
          </w:p>
          <w:p w:rsidR="00000000" w:rsidDel="00000000" w:rsidP="00000000" w:rsidRDefault="00000000" w:rsidRPr="00000000" w14:paraId="00000029">
            <w:pPr>
              <w:widowControl w:val="0"/>
              <w:numPr>
                <w:ilvl w:val="1"/>
                <w:numId w:val="3"/>
              </w:numPr>
              <w:spacing w:after="0" w:line="240" w:lineRule="auto"/>
              <w:ind w:left="1440" w:hanging="360"/>
              <w:rPr>
                <w:sz w:val="24"/>
                <w:szCs w:val="24"/>
              </w:rPr>
            </w:pPr>
            <w:hyperlink r:id="rId13">
              <w:r w:rsidDel="00000000" w:rsidR="00000000" w:rsidRPr="00000000">
                <w:rPr>
                  <w:color w:val="1155cc"/>
                  <w:sz w:val="24"/>
                  <w:szCs w:val="24"/>
                  <w:u w:val="single"/>
                  <w:rtl w:val="0"/>
                </w:rPr>
                <w:t xml:space="preserve">Bond Project List</w:t>
              </w:r>
            </w:hyperlink>
            <w:r w:rsidDel="00000000" w:rsidR="00000000" w:rsidRPr="00000000">
              <w:rPr>
                <w:rtl w:val="0"/>
              </w:rPr>
            </w:r>
          </w:p>
          <w:p w:rsidR="00000000" w:rsidDel="00000000" w:rsidP="00000000" w:rsidRDefault="00000000" w:rsidRPr="00000000" w14:paraId="0000002A">
            <w:pPr>
              <w:widowControl w:val="0"/>
              <w:numPr>
                <w:ilvl w:val="1"/>
                <w:numId w:val="3"/>
              </w:numPr>
              <w:spacing w:after="0" w:line="240" w:lineRule="auto"/>
              <w:ind w:left="1440" w:hanging="360"/>
              <w:rPr>
                <w:sz w:val="24"/>
                <w:szCs w:val="24"/>
              </w:rPr>
            </w:pPr>
            <w:r w:rsidDel="00000000" w:rsidR="00000000" w:rsidRPr="00000000">
              <w:rPr>
                <w:sz w:val="24"/>
                <w:szCs w:val="24"/>
                <w:rtl w:val="0"/>
              </w:rPr>
              <w:t xml:space="preserve">Service Now Data -- would need to analyze (get from LPC IT)</w:t>
            </w:r>
          </w:p>
          <w:p w:rsidR="00000000" w:rsidDel="00000000" w:rsidP="00000000" w:rsidRDefault="00000000" w:rsidRPr="00000000" w14:paraId="0000002B">
            <w:pPr>
              <w:widowControl w:val="0"/>
              <w:numPr>
                <w:ilvl w:val="1"/>
                <w:numId w:val="3"/>
              </w:numPr>
              <w:spacing w:after="0" w:line="240" w:lineRule="auto"/>
              <w:ind w:left="1440" w:hanging="360"/>
              <w:rPr>
                <w:sz w:val="24"/>
                <w:szCs w:val="24"/>
              </w:rPr>
            </w:pPr>
            <w:r w:rsidDel="00000000" w:rsidR="00000000" w:rsidRPr="00000000">
              <w:rPr>
                <w:sz w:val="24"/>
                <w:szCs w:val="24"/>
                <w:rtl w:val="0"/>
              </w:rPr>
              <w:t xml:space="preserve">Technology &amp; TLC Satisfaction Survey (get from LPC IT/DE) </w:t>
            </w:r>
          </w:p>
          <w:p w:rsidR="00000000" w:rsidDel="00000000" w:rsidP="00000000" w:rsidRDefault="00000000" w:rsidRPr="00000000" w14:paraId="0000002C">
            <w:pPr>
              <w:widowControl w:val="0"/>
              <w:numPr>
                <w:ilvl w:val="1"/>
                <w:numId w:val="3"/>
              </w:numPr>
              <w:spacing w:after="0" w:afterAutospacing="0" w:line="240" w:lineRule="auto"/>
              <w:ind w:left="1440" w:hanging="360"/>
              <w:rPr>
                <w:sz w:val="24"/>
                <w:szCs w:val="24"/>
              </w:rPr>
            </w:pPr>
            <w:hyperlink r:id="rId14">
              <w:r w:rsidDel="00000000" w:rsidR="00000000" w:rsidRPr="00000000">
                <w:rPr>
                  <w:color w:val="1155cc"/>
                  <w:sz w:val="24"/>
                  <w:szCs w:val="24"/>
                  <w:u w:val="single"/>
                  <w:rtl w:val="0"/>
                </w:rPr>
                <w:t xml:space="preserve">Disaster recovery procedure or plan (needs to be reviewed &amp; updated, potentially)</w:t>
              </w:r>
            </w:hyperlink>
            <w:r w:rsidDel="00000000" w:rsidR="00000000" w:rsidRPr="00000000">
              <w:rPr>
                <w:rtl w:val="0"/>
              </w:rPr>
            </w:r>
          </w:p>
          <w:p w:rsidR="00000000" w:rsidDel="00000000" w:rsidP="00000000" w:rsidRDefault="00000000" w:rsidRPr="00000000" w14:paraId="0000002D">
            <w:pPr>
              <w:pStyle w:val="Heading3"/>
              <w:widowControl w:val="0"/>
              <w:numPr>
                <w:ilvl w:val="0"/>
                <w:numId w:val="3"/>
              </w:numPr>
              <w:spacing w:after="0" w:before="0" w:beforeAutospacing="0" w:line="240" w:lineRule="auto"/>
              <w:ind w:left="720" w:hanging="360"/>
              <w:rPr>
                <w:b w:val="1"/>
                <w:sz w:val="28"/>
                <w:szCs w:val="28"/>
              </w:rPr>
            </w:pPr>
            <w:bookmarkStart w:colFirst="0" w:colLast="0" w:name="_heading=h.ibsowbxsm37j" w:id="4"/>
            <w:bookmarkEnd w:id="4"/>
            <w:r w:rsidDel="00000000" w:rsidR="00000000" w:rsidRPr="00000000">
              <w:rPr>
                <w:rtl w:val="0"/>
              </w:rPr>
              <w:t xml:space="preserve">Future Ideas</w:t>
            </w:r>
          </w:p>
          <w:p w:rsidR="00000000" w:rsidDel="00000000" w:rsidP="00000000" w:rsidRDefault="00000000" w:rsidRPr="00000000" w14:paraId="0000002E">
            <w:pPr>
              <w:widowControl w:val="0"/>
              <w:numPr>
                <w:ilvl w:val="1"/>
                <w:numId w:val="3"/>
              </w:numPr>
              <w:spacing w:after="0" w:line="240" w:lineRule="auto"/>
              <w:ind w:left="1440" w:hanging="360"/>
              <w:rPr>
                <w:sz w:val="24"/>
                <w:szCs w:val="24"/>
              </w:rPr>
            </w:pPr>
            <w:r w:rsidDel="00000000" w:rsidR="00000000" w:rsidRPr="00000000">
              <w:rPr>
                <w:sz w:val="24"/>
                <w:szCs w:val="24"/>
                <w:rtl w:val="0"/>
              </w:rPr>
              <w:t xml:space="preserve">Other Surveys</w:t>
            </w:r>
          </w:p>
          <w:p w:rsidR="00000000" w:rsidDel="00000000" w:rsidP="00000000" w:rsidRDefault="00000000" w:rsidRPr="00000000" w14:paraId="0000002F">
            <w:pPr>
              <w:widowControl w:val="0"/>
              <w:numPr>
                <w:ilvl w:val="1"/>
                <w:numId w:val="3"/>
              </w:numPr>
              <w:spacing w:after="0" w:line="240" w:lineRule="auto"/>
              <w:ind w:left="1440" w:hanging="360"/>
              <w:rPr>
                <w:sz w:val="24"/>
                <w:szCs w:val="24"/>
              </w:rPr>
            </w:pPr>
            <w:r w:rsidDel="00000000" w:rsidR="00000000" w:rsidRPr="00000000">
              <w:rPr>
                <w:sz w:val="24"/>
                <w:szCs w:val="24"/>
                <w:rtl w:val="0"/>
              </w:rPr>
              <w:t xml:space="preserve">Training Opportunities (Internal &amp; External) (3.C.IIII, as well) (Future Plans)</w:t>
            </w:r>
          </w:p>
          <w:p w:rsidR="00000000" w:rsidDel="00000000" w:rsidP="00000000" w:rsidRDefault="00000000" w:rsidRPr="00000000" w14:paraId="00000030">
            <w:pPr>
              <w:widowControl w:val="0"/>
              <w:numPr>
                <w:ilvl w:val="1"/>
                <w:numId w:val="3"/>
              </w:numPr>
              <w:spacing w:after="0" w:afterAutospacing="0" w:line="240" w:lineRule="auto"/>
              <w:ind w:left="1440" w:hanging="360"/>
              <w:rPr>
                <w:sz w:val="24"/>
                <w:szCs w:val="24"/>
              </w:rPr>
            </w:pPr>
            <w:r w:rsidDel="00000000" w:rsidR="00000000" w:rsidRPr="00000000">
              <w:rPr>
                <w:sz w:val="24"/>
                <w:szCs w:val="24"/>
                <w:rtl w:val="0"/>
              </w:rPr>
              <w:t xml:space="preserve">Review of Third Party Agreements for Security (Maybe at a meeting to show on minutes? or to show actual security, get a cyber-security policy from vendors)</w:t>
            </w:r>
          </w:p>
          <w:p w:rsidR="00000000" w:rsidDel="00000000" w:rsidP="00000000" w:rsidRDefault="00000000" w:rsidRPr="00000000" w14:paraId="00000031">
            <w:pPr>
              <w:pStyle w:val="Heading3"/>
              <w:widowControl w:val="0"/>
              <w:numPr>
                <w:ilvl w:val="0"/>
                <w:numId w:val="3"/>
              </w:numPr>
              <w:spacing w:after="0" w:before="0" w:beforeAutospacing="0" w:line="240" w:lineRule="auto"/>
              <w:ind w:left="720" w:hanging="360"/>
              <w:rPr>
                <w:b w:val="1"/>
                <w:sz w:val="28"/>
                <w:szCs w:val="28"/>
              </w:rPr>
            </w:pPr>
            <w:bookmarkStart w:colFirst="0" w:colLast="0" w:name="_heading=h.1szltmlrkbmy" w:id="5"/>
            <w:bookmarkEnd w:id="5"/>
            <w:r w:rsidDel="00000000" w:rsidR="00000000" w:rsidRPr="00000000">
              <w:rPr>
                <w:rtl w:val="0"/>
              </w:rPr>
              <w:t xml:space="preserve">Future Ideas for Analysis &amp; Evaluation</w:t>
            </w:r>
          </w:p>
          <w:p w:rsidR="00000000" w:rsidDel="00000000" w:rsidP="00000000" w:rsidRDefault="00000000" w:rsidRPr="00000000" w14:paraId="00000032">
            <w:pPr>
              <w:widowControl w:val="0"/>
              <w:numPr>
                <w:ilvl w:val="1"/>
                <w:numId w:val="3"/>
              </w:numPr>
              <w:spacing w:after="0"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Surveys for evaluation (see above idea) with Technology committee analysis?</w:t>
            </w:r>
          </w:p>
          <w:p w:rsidR="00000000" w:rsidDel="00000000" w:rsidP="00000000" w:rsidRDefault="00000000" w:rsidRPr="00000000" w14:paraId="00000033">
            <w:pPr>
              <w:widowControl w:val="0"/>
              <w:numPr>
                <w:ilvl w:val="1"/>
                <w:numId w:val="3"/>
              </w:numPr>
              <w:spacing w:after="0"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DE Committee Analyzes Results </w:t>
            </w:r>
          </w:p>
          <w:p w:rsidR="00000000" w:rsidDel="00000000" w:rsidP="00000000" w:rsidRDefault="00000000" w:rsidRPr="00000000" w14:paraId="00000034">
            <w:pPr>
              <w:widowControl w:val="0"/>
              <w:numPr>
                <w:ilvl w:val="1"/>
                <w:numId w:val="3"/>
              </w:numPr>
              <w:spacing w:after="0"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Pull projects from documents and areas they serve and compare with the plan to analyze how it supports and aligns with the overall mission of the school</w:t>
            </w:r>
          </w:p>
          <w:p w:rsidR="00000000" w:rsidDel="00000000" w:rsidP="00000000" w:rsidRDefault="00000000" w:rsidRPr="00000000" w14:paraId="00000035">
            <w:pPr>
              <w:widowControl w:val="0"/>
              <w:numPr>
                <w:ilvl w:val="1"/>
                <w:numId w:val="3"/>
              </w:numPr>
              <w:spacing w:after="0"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Analyze equipment reports compared with the master plan.</w:t>
            </w:r>
          </w:p>
          <w:p w:rsidR="00000000" w:rsidDel="00000000" w:rsidP="00000000" w:rsidRDefault="00000000" w:rsidRPr="00000000" w14:paraId="00000036">
            <w:pPr>
              <w:widowControl w:val="0"/>
              <w:numPr>
                <w:ilvl w:val="1"/>
                <w:numId w:val="3"/>
              </w:numPr>
              <w:spacing w:after="0"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Analyze usage and inventory of software (student services)- show how technology is supporting students</w:t>
            </w:r>
          </w:p>
          <w:p w:rsidR="00000000" w:rsidDel="00000000" w:rsidP="00000000" w:rsidRDefault="00000000" w:rsidRPr="00000000" w14:paraId="00000037">
            <w:pPr>
              <w:widowControl w:val="0"/>
              <w:numPr>
                <w:ilvl w:val="1"/>
                <w:numId w:val="3"/>
              </w:numPr>
              <w:spacing w:after="0"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Look at audiovisual systems to analyze through the committee.</w:t>
            </w:r>
            <w:r w:rsidDel="00000000" w:rsidR="00000000" w:rsidRPr="00000000">
              <w:rPr>
                <w:rtl w:val="0"/>
              </w:rPr>
            </w:r>
          </w:p>
        </w:tc>
      </w:tr>
    </w:tbl>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sz w:val="24"/>
          <w:szCs w:val="24"/>
          <w:rtl w:val="0"/>
        </w:rPr>
        <w:t xml:space="preserve">Please return this form to the Accreditation Steering Committee by sending it to Carolyn Scott by December 13, 2019.</w:t>
      </w:r>
    </w:p>
    <w:p w:rsidR="00000000" w:rsidDel="00000000" w:rsidP="00000000" w:rsidRDefault="00000000" w:rsidRPr="00000000" w14:paraId="0000003A">
      <w:pPr>
        <w:rPr>
          <w:b w:val="1"/>
          <w:sz w:val="24"/>
          <w:szCs w:val="24"/>
        </w:rPr>
      </w:pPr>
      <w:r w:rsidDel="00000000" w:rsidR="00000000" w:rsidRPr="00000000">
        <w:rPr>
          <w:b w:val="1"/>
          <w:sz w:val="24"/>
          <w:szCs w:val="24"/>
          <w:rtl w:val="0"/>
        </w:rPr>
        <w:t xml:space="preserve">Labeling of Evidence</w:t>
      </w:r>
    </w:p>
    <w:p w:rsidR="00000000" w:rsidDel="00000000" w:rsidP="00000000" w:rsidRDefault="00000000" w:rsidRPr="00000000" w14:paraId="0000003B">
      <w:pPr>
        <w:rPr>
          <w:sz w:val="24"/>
          <w:szCs w:val="24"/>
        </w:rPr>
      </w:pPr>
      <w:r w:rsidDel="00000000" w:rsidR="00000000" w:rsidRPr="00000000">
        <w:rPr>
          <w:sz w:val="24"/>
          <w:szCs w:val="24"/>
          <w:rtl w:val="0"/>
        </w:rPr>
        <w:t xml:space="preserve">Any evidence of work that has been collected for a standard can be sent directly to Tim Druley (</w:t>
      </w:r>
      <w:hyperlink r:id="rId15">
        <w:r w:rsidDel="00000000" w:rsidR="00000000" w:rsidRPr="00000000">
          <w:rPr>
            <w:color w:val="0563c1"/>
            <w:sz w:val="24"/>
            <w:szCs w:val="24"/>
            <w:u w:val="single"/>
            <w:rtl w:val="0"/>
          </w:rPr>
          <w:t xml:space="preserve">tdruley@laspositascollege.edu</w:t>
        </w:r>
      </w:hyperlink>
      <w:r w:rsidDel="00000000" w:rsidR="00000000" w:rsidRPr="00000000">
        <w:rPr>
          <w:sz w:val="24"/>
          <w:szCs w:val="24"/>
          <w:rtl w:val="0"/>
        </w:rPr>
        <w:t xml:space="preserve">). A few notes:</w:t>
      </w:r>
    </w:p>
    <w:p w:rsidR="00000000" w:rsidDel="00000000" w:rsidP="00000000" w:rsidRDefault="00000000" w:rsidRPr="00000000" w14:paraId="0000003C">
      <w:pPr>
        <w:numPr>
          <w:ilvl w:val="0"/>
          <w:numId w:val="2"/>
        </w:numPr>
        <w:spacing w:after="0" w:lineRule="auto"/>
        <w:ind w:left="720" w:hanging="360"/>
        <w:rPr>
          <w:sz w:val="24"/>
          <w:szCs w:val="24"/>
        </w:rPr>
      </w:pPr>
      <w:r w:rsidDel="00000000" w:rsidR="00000000" w:rsidRPr="00000000">
        <w:rPr>
          <w:sz w:val="24"/>
          <w:szCs w:val="24"/>
          <w:rtl w:val="0"/>
        </w:rPr>
        <w:t xml:space="preserve">Please convert websites to pdf files to capture the information at that point in time. </w:t>
      </w:r>
    </w:p>
    <w:p w:rsidR="00000000" w:rsidDel="00000000" w:rsidP="00000000" w:rsidRDefault="00000000" w:rsidRPr="00000000" w14:paraId="0000003D">
      <w:pPr>
        <w:numPr>
          <w:ilvl w:val="0"/>
          <w:numId w:val="2"/>
        </w:numPr>
        <w:spacing w:after="0" w:lineRule="auto"/>
        <w:ind w:left="720" w:hanging="360"/>
        <w:rPr>
          <w:sz w:val="24"/>
          <w:szCs w:val="24"/>
        </w:rPr>
      </w:pPr>
      <w:r w:rsidDel="00000000" w:rsidR="00000000" w:rsidRPr="00000000">
        <w:rPr>
          <w:sz w:val="24"/>
          <w:szCs w:val="24"/>
          <w:rtl w:val="0"/>
        </w:rPr>
        <w:t xml:space="preserve">Highlight relevant sections of multipage documents to make reading of the evidence easier for someone unfamiliar with the document. </w:t>
      </w:r>
    </w:p>
    <w:p w:rsidR="00000000" w:rsidDel="00000000" w:rsidP="00000000" w:rsidRDefault="00000000" w:rsidRPr="00000000" w14:paraId="0000003E">
      <w:pPr>
        <w:numPr>
          <w:ilvl w:val="0"/>
          <w:numId w:val="2"/>
        </w:numPr>
        <w:spacing w:after="0" w:lineRule="auto"/>
        <w:ind w:left="720" w:hanging="360"/>
        <w:rPr>
          <w:sz w:val="24"/>
          <w:szCs w:val="24"/>
        </w:rPr>
      </w:pPr>
      <w:r w:rsidDel="00000000" w:rsidR="00000000" w:rsidRPr="00000000">
        <w:rPr>
          <w:sz w:val="24"/>
          <w:szCs w:val="24"/>
          <w:rtl w:val="0"/>
        </w:rPr>
        <w:t xml:space="preserve">Please name files using the following rules:</w:t>
      </w:r>
    </w:p>
    <w:p w:rsidR="00000000" w:rsidDel="00000000" w:rsidP="00000000" w:rsidRDefault="00000000" w:rsidRPr="00000000" w14:paraId="0000003F">
      <w:pPr>
        <w:numPr>
          <w:ilvl w:val="1"/>
          <w:numId w:val="2"/>
        </w:numPr>
        <w:spacing w:after="0" w:lineRule="auto"/>
        <w:ind w:left="1440" w:hanging="360"/>
        <w:rPr>
          <w:sz w:val="24"/>
          <w:szCs w:val="24"/>
        </w:rPr>
      </w:pPr>
      <w:r w:rsidDel="00000000" w:rsidR="00000000" w:rsidRPr="00000000">
        <w:rPr>
          <w:sz w:val="24"/>
          <w:szCs w:val="24"/>
          <w:rtl w:val="0"/>
        </w:rPr>
        <w:t xml:space="preserve">Category 1 List the standard number using roman numerals, letter, and number (as was listed above, III.A.1) </w:t>
      </w:r>
    </w:p>
    <w:p w:rsidR="00000000" w:rsidDel="00000000" w:rsidP="00000000" w:rsidRDefault="00000000" w:rsidRPr="00000000" w14:paraId="00000040">
      <w:pPr>
        <w:numPr>
          <w:ilvl w:val="1"/>
          <w:numId w:val="2"/>
        </w:numPr>
        <w:spacing w:after="0" w:lineRule="auto"/>
        <w:ind w:left="1440" w:hanging="360"/>
        <w:rPr>
          <w:sz w:val="24"/>
          <w:szCs w:val="24"/>
        </w:rPr>
      </w:pPr>
      <w:r w:rsidDel="00000000" w:rsidR="00000000" w:rsidRPr="00000000">
        <w:rPr>
          <w:sz w:val="24"/>
          <w:szCs w:val="24"/>
          <w:rtl w:val="0"/>
        </w:rPr>
        <w:t xml:space="preserve">Category 2 List the type of information being used as evidence using the following system</w:t>
      </w:r>
    </w:p>
    <w:p w:rsidR="00000000" w:rsidDel="00000000" w:rsidP="00000000" w:rsidRDefault="00000000" w:rsidRPr="00000000" w14:paraId="00000041">
      <w:pPr>
        <w:numPr>
          <w:ilvl w:val="2"/>
          <w:numId w:val="2"/>
        </w:numPr>
        <w:spacing w:after="0" w:lineRule="auto"/>
        <w:ind w:left="2160" w:hanging="180"/>
        <w:rPr>
          <w:sz w:val="24"/>
          <w:szCs w:val="24"/>
        </w:rPr>
      </w:pPr>
      <w:r w:rsidDel="00000000" w:rsidR="00000000" w:rsidRPr="00000000">
        <w:rPr>
          <w:sz w:val="24"/>
          <w:szCs w:val="24"/>
          <w:rtl w:val="0"/>
        </w:rPr>
        <w:t xml:space="preserve">Training Materials (handbook, training videos, or other related items for professional development)</w:t>
      </w:r>
    </w:p>
    <w:p w:rsidR="00000000" w:rsidDel="00000000" w:rsidP="00000000" w:rsidRDefault="00000000" w:rsidRPr="00000000" w14:paraId="00000042">
      <w:pPr>
        <w:numPr>
          <w:ilvl w:val="2"/>
          <w:numId w:val="2"/>
        </w:numPr>
        <w:spacing w:after="0" w:lineRule="auto"/>
        <w:ind w:left="2160" w:hanging="180"/>
        <w:rPr>
          <w:sz w:val="24"/>
          <w:szCs w:val="24"/>
        </w:rPr>
      </w:pPr>
      <w:r w:rsidDel="00000000" w:rsidR="00000000" w:rsidRPr="00000000">
        <w:rPr>
          <w:sz w:val="24"/>
          <w:szCs w:val="24"/>
          <w:rtl w:val="0"/>
        </w:rPr>
        <w:t xml:space="preserve">Agenda </w:t>
      </w:r>
    </w:p>
    <w:p w:rsidR="00000000" w:rsidDel="00000000" w:rsidP="00000000" w:rsidRDefault="00000000" w:rsidRPr="00000000" w14:paraId="00000043">
      <w:pPr>
        <w:numPr>
          <w:ilvl w:val="2"/>
          <w:numId w:val="2"/>
        </w:numPr>
        <w:spacing w:after="0" w:lineRule="auto"/>
        <w:ind w:left="2160" w:hanging="180"/>
        <w:rPr>
          <w:sz w:val="24"/>
          <w:szCs w:val="24"/>
        </w:rPr>
      </w:pPr>
      <w:r w:rsidDel="00000000" w:rsidR="00000000" w:rsidRPr="00000000">
        <w:rPr>
          <w:sz w:val="24"/>
          <w:szCs w:val="24"/>
          <w:rtl w:val="0"/>
        </w:rPr>
        <w:t xml:space="preserve">Minutes</w:t>
      </w:r>
    </w:p>
    <w:p w:rsidR="00000000" w:rsidDel="00000000" w:rsidP="00000000" w:rsidRDefault="00000000" w:rsidRPr="00000000" w14:paraId="00000044">
      <w:pPr>
        <w:numPr>
          <w:ilvl w:val="2"/>
          <w:numId w:val="2"/>
        </w:numPr>
        <w:spacing w:after="0" w:lineRule="auto"/>
        <w:ind w:left="2160" w:hanging="180"/>
        <w:rPr>
          <w:sz w:val="24"/>
          <w:szCs w:val="24"/>
        </w:rPr>
      </w:pPr>
      <w:r w:rsidDel="00000000" w:rsidR="00000000" w:rsidRPr="00000000">
        <w:rPr>
          <w:sz w:val="24"/>
          <w:szCs w:val="24"/>
          <w:rtl w:val="0"/>
        </w:rPr>
        <w:t xml:space="preserve">Email</w:t>
      </w:r>
    </w:p>
    <w:p w:rsidR="00000000" w:rsidDel="00000000" w:rsidP="00000000" w:rsidRDefault="00000000" w:rsidRPr="00000000" w14:paraId="00000045">
      <w:pPr>
        <w:numPr>
          <w:ilvl w:val="2"/>
          <w:numId w:val="2"/>
        </w:numPr>
        <w:spacing w:after="0" w:lineRule="auto"/>
        <w:ind w:left="2160" w:hanging="180"/>
        <w:rPr>
          <w:sz w:val="24"/>
          <w:szCs w:val="24"/>
        </w:rPr>
      </w:pPr>
      <w:r w:rsidDel="00000000" w:rsidR="00000000" w:rsidRPr="00000000">
        <w:rPr>
          <w:sz w:val="24"/>
          <w:szCs w:val="24"/>
          <w:rtl w:val="0"/>
        </w:rPr>
        <w:t xml:space="preserve">Form</w:t>
      </w:r>
    </w:p>
    <w:p w:rsidR="00000000" w:rsidDel="00000000" w:rsidP="00000000" w:rsidRDefault="00000000" w:rsidRPr="00000000" w14:paraId="00000046">
      <w:pPr>
        <w:numPr>
          <w:ilvl w:val="2"/>
          <w:numId w:val="2"/>
        </w:numPr>
        <w:spacing w:after="0" w:lineRule="auto"/>
        <w:ind w:left="2160" w:hanging="180"/>
        <w:rPr>
          <w:sz w:val="24"/>
          <w:szCs w:val="24"/>
        </w:rPr>
      </w:pPr>
      <w:r w:rsidDel="00000000" w:rsidR="00000000" w:rsidRPr="00000000">
        <w:rPr>
          <w:sz w:val="24"/>
          <w:szCs w:val="24"/>
          <w:rtl w:val="0"/>
        </w:rPr>
        <w:t xml:space="preserve">Surveys (blank surveys)</w:t>
      </w:r>
    </w:p>
    <w:p w:rsidR="00000000" w:rsidDel="00000000" w:rsidP="00000000" w:rsidRDefault="00000000" w:rsidRPr="00000000" w14:paraId="00000047">
      <w:pPr>
        <w:numPr>
          <w:ilvl w:val="2"/>
          <w:numId w:val="2"/>
        </w:numPr>
        <w:spacing w:after="0" w:lineRule="auto"/>
        <w:ind w:left="2160" w:hanging="180"/>
        <w:rPr>
          <w:sz w:val="24"/>
          <w:szCs w:val="24"/>
        </w:rPr>
      </w:pPr>
      <w:r w:rsidDel="00000000" w:rsidR="00000000" w:rsidRPr="00000000">
        <w:rPr>
          <w:sz w:val="24"/>
          <w:szCs w:val="24"/>
          <w:rtl w:val="0"/>
        </w:rPr>
        <w:t xml:space="preserve">Data (CSLO, PSLO, ISLO, survey data, Institutional research data, DE, or other forms of data)</w:t>
      </w:r>
    </w:p>
    <w:p w:rsidR="00000000" w:rsidDel="00000000" w:rsidP="00000000" w:rsidRDefault="00000000" w:rsidRPr="00000000" w14:paraId="00000048">
      <w:pPr>
        <w:numPr>
          <w:ilvl w:val="2"/>
          <w:numId w:val="2"/>
        </w:numPr>
        <w:spacing w:after="0" w:lineRule="auto"/>
        <w:ind w:left="2160" w:hanging="180"/>
        <w:rPr>
          <w:sz w:val="24"/>
          <w:szCs w:val="24"/>
        </w:rPr>
      </w:pPr>
      <w:r w:rsidDel="00000000" w:rsidR="00000000" w:rsidRPr="00000000">
        <w:rPr>
          <w:sz w:val="24"/>
          <w:szCs w:val="24"/>
          <w:rtl w:val="0"/>
        </w:rPr>
        <w:t xml:space="preserve">Presentation (PowerPoint slides or other presentations)</w:t>
      </w:r>
    </w:p>
    <w:p w:rsidR="00000000" w:rsidDel="00000000" w:rsidP="00000000" w:rsidRDefault="00000000" w:rsidRPr="00000000" w14:paraId="00000049">
      <w:pPr>
        <w:numPr>
          <w:ilvl w:val="2"/>
          <w:numId w:val="2"/>
        </w:numPr>
        <w:spacing w:after="0" w:lineRule="auto"/>
        <w:ind w:left="2160" w:hanging="180"/>
        <w:rPr>
          <w:sz w:val="24"/>
          <w:szCs w:val="24"/>
        </w:rPr>
      </w:pPr>
      <w:r w:rsidDel="00000000" w:rsidR="00000000" w:rsidRPr="00000000">
        <w:rPr>
          <w:sz w:val="24"/>
          <w:szCs w:val="24"/>
          <w:rtl w:val="0"/>
        </w:rPr>
        <w:t xml:space="preserve">Program Review</w:t>
      </w:r>
    </w:p>
    <w:p w:rsidR="00000000" w:rsidDel="00000000" w:rsidP="00000000" w:rsidRDefault="00000000" w:rsidRPr="00000000" w14:paraId="0000004A">
      <w:pPr>
        <w:numPr>
          <w:ilvl w:val="2"/>
          <w:numId w:val="2"/>
        </w:numPr>
        <w:spacing w:after="0" w:lineRule="auto"/>
        <w:ind w:left="2160" w:hanging="180"/>
        <w:rPr>
          <w:sz w:val="24"/>
          <w:szCs w:val="24"/>
        </w:rPr>
      </w:pPr>
      <w:r w:rsidDel="00000000" w:rsidR="00000000" w:rsidRPr="00000000">
        <w:rPr>
          <w:sz w:val="24"/>
          <w:szCs w:val="24"/>
          <w:rtl w:val="0"/>
        </w:rPr>
        <w:t xml:space="preserve">Report</w:t>
      </w:r>
    </w:p>
    <w:p w:rsidR="00000000" w:rsidDel="00000000" w:rsidP="00000000" w:rsidRDefault="00000000" w:rsidRPr="00000000" w14:paraId="0000004B">
      <w:pPr>
        <w:numPr>
          <w:ilvl w:val="2"/>
          <w:numId w:val="2"/>
        </w:numPr>
        <w:spacing w:after="0" w:lineRule="auto"/>
        <w:ind w:left="2160" w:hanging="180"/>
        <w:rPr>
          <w:sz w:val="24"/>
          <w:szCs w:val="24"/>
        </w:rPr>
      </w:pPr>
      <w:r w:rsidDel="00000000" w:rsidR="00000000" w:rsidRPr="00000000">
        <w:rPr>
          <w:sz w:val="24"/>
          <w:szCs w:val="24"/>
          <w:rtl w:val="0"/>
        </w:rPr>
        <w:t xml:space="preserve">Photo</w:t>
      </w:r>
    </w:p>
    <w:p w:rsidR="00000000" w:rsidDel="00000000" w:rsidP="00000000" w:rsidRDefault="00000000" w:rsidRPr="00000000" w14:paraId="0000004C">
      <w:pPr>
        <w:numPr>
          <w:ilvl w:val="2"/>
          <w:numId w:val="2"/>
        </w:numPr>
        <w:spacing w:after="0" w:lineRule="auto"/>
        <w:ind w:left="2160" w:hanging="180"/>
        <w:rPr>
          <w:sz w:val="24"/>
          <w:szCs w:val="24"/>
        </w:rPr>
      </w:pPr>
      <w:r w:rsidDel="00000000" w:rsidR="00000000" w:rsidRPr="00000000">
        <w:rPr>
          <w:sz w:val="24"/>
          <w:szCs w:val="24"/>
          <w:rtl w:val="0"/>
        </w:rPr>
        <w:t xml:space="preserve">Website</w:t>
      </w:r>
    </w:p>
    <w:p w:rsidR="00000000" w:rsidDel="00000000" w:rsidP="00000000" w:rsidRDefault="00000000" w:rsidRPr="00000000" w14:paraId="0000004D">
      <w:pPr>
        <w:numPr>
          <w:ilvl w:val="1"/>
          <w:numId w:val="2"/>
        </w:numPr>
        <w:spacing w:after="0" w:lineRule="auto"/>
        <w:ind w:left="1440" w:hanging="360"/>
        <w:rPr>
          <w:sz w:val="24"/>
          <w:szCs w:val="24"/>
        </w:rPr>
      </w:pPr>
      <w:r w:rsidDel="00000000" w:rsidR="00000000" w:rsidRPr="00000000">
        <w:rPr>
          <w:sz w:val="24"/>
          <w:szCs w:val="24"/>
          <w:rtl w:val="0"/>
        </w:rPr>
        <w:t xml:space="preserve">Name of the item (and number of item for agendas and minutes)</w:t>
      </w:r>
    </w:p>
    <w:p w:rsidR="00000000" w:rsidDel="00000000" w:rsidP="00000000" w:rsidRDefault="00000000" w:rsidRPr="00000000" w14:paraId="0000004E">
      <w:pPr>
        <w:numPr>
          <w:ilvl w:val="1"/>
          <w:numId w:val="2"/>
        </w:numPr>
        <w:spacing w:after="0" w:lineRule="auto"/>
        <w:ind w:left="1440" w:hanging="360"/>
        <w:rPr>
          <w:sz w:val="24"/>
          <w:szCs w:val="24"/>
        </w:rPr>
      </w:pPr>
      <w:r w:rsidDel="00000000" w:rsidR="00000000" w:rsidRPr="00000000">
        <w:rPr>
          <w:sz w:val="24"/>
          <w:szCs w:val="24"/>
          <w:rtl w:val="0"/>
        </w:rPr>
        <w:t xml:space="preserve">Name of the committee, workgroup, or office</w:t>
      </w:r>
    </w:p>
    <w:p w:rsidR="00000000" w:rsidDel="00000000" w:rsidP="00000000" w:rsidRDefault="00000000" w:rsidRPr="00000000" w14:paraId="0000004F">
      <w:pPr>
        <w:numPr>
          <w:ilvl w:val="1"/>
          <w:numId w:val="2"/>
        </w:numPr>
        <w:spacing w:after="0" w:lineRule="auto"/>
        <w:ind w:left="1440" w:hanging="360"/>
        <w:rPr>
          <w:sz w:val="24"/>
          <w:szCs w:val="24"/>
        </w:rPr>
      </w:pPr>
      <w:r w:rsidDel="00000000" w:rsidR="00000000" w:rsidRPr="00000000">
        <w:rPr>
          <w:sz w:val="24"/>
          <w:szCs w:val="24"/>
          <w:rtl w:val="0"/>
        </w:rPr>
        <w:t xml:space="preserve">Date in numerical month-day-year format</w:t>
      </w:r>
    </w:p>
    <w:p w:rsidR="00000000" w:rsidDel="00000000" w:rsidP="00000000" w:rsidRDefault="00000000" w:rsidRPr="00000000" w14:paraId="00000050">
      <w:pPr>
        <w:numPr>
          <w:ilvl w:val="1"/>
          <w:numId w:val="2"/>
        </w:numPr>
        <w:spacing w:after="0" w:lineRule="auto"/>
        <w:ind w:left="1440" w:hanging="360"/>
        <w:rPr>
          <w:sz w:val="24"/>
          <w:szCs w:val="24"/>
        </w:rPr>
      </w:pPr>
      <w:r w:rsidDel="00000000" w:rsidR="00000000" w:rsidRPr="00000000">
        <w:rPr>
          <w:sz w:val="24"/>
          <w:szCs w:val="24"/>
          <w:rtl w:val="0"/>
        </w:rPr>
        <w:t xml:space="preserve">This is how evidence files should be labeled:</w:t>
      </w:r>
    </w:p>
    <w:p w:rsidR="00000000" w:rsidDel="00000000" w:rsidP="00000000" w:rsidRDefault="00000000" w:rsidRPr="00000000" w14:paraId="00000051">
      <w:pPr>
        <w:numPr>
          <w:ilvl w:val="2"/>
          <w:numId w:val="2"/>
        </w:numPr>
        <w:ind w:left="1620" w:hanging="180"/>
        <w:rPr>
          <w:sz w:val="24"/>
          <w:szCs w:val="24"/>
        </w:rPr>
      </w:pPr>
      <w:r w:rsidDel="00000000" w:rsidR="00000000" w:rsidRPr="00000000">
        <w:rPr>
          <w:sz w:val="24"/>
          <w:szCs w:val="24"/>
          <w:rtl w:val="0"/>
        </w:rPr>
        <w:t xml:space="preserve">Example: IB1_Minutes_Steering Committee Approval_College Council_9-23-16</w:t>
      </w:r>
    </w:p>
    <w:p w:rsidR="00000000" w:rsidDel="00000000" w:rsidP="00000000" w:rsidRDefault="00000000" w:rsidRPr="00000000" w14:paraId="00000052">
      <w:pPr>
        <w:ind w:left="0" w:firstLine="0"/>
        <w:rPr>
          <w:b w:val="1"/>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rtl w:val="0"/>
        </w:rPr>
      </w:r>
    </w:p>
    <w:sectPr>
      <w:headerReference r:id="rId16" w:type="default"/>
      <w:footerReference r:id="rId17" w:type="default"/>
      <w:footerReference r:id="rId18" w:type="even"/>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ACCJC Accreditation Standards Feedback Form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5621F"/>
    <w:pPr>
      <w:ind w:left="720"/>
      <w:contextualSpacing w:val="1"/>
    </w:pPr>
  </w:style>
  <w:style w:type="paragraph" w:styleId="Header">
    <w:name w:val="header"/>
    <w:basedOn w:val="Normal"/>
    <w:link w:val="HeaderChar"/>
    <w:uiPriority w:val="99"/>
    <w:unhideWhenUsed w:val="1"/>
    <w:rsid w:val="00991FA4"/>
    <w:pPr>
      <w:tabs>
        <w:tab w:val="center" w:pos="4680"/>
        <w:tab w:val="right" w:pos="9360"/>
      </w:tabs>
      <w:spacing w:after="0" w:line="240" w:lineRule="auto"/>
    </w:pPr>
  </w:style>
  <w:style w:type="character" w:styleId="HeaderChar" w:customStyle="1">
    <w:name w:val="Header Char"/>
    <w:basedOn w:val="DefaultParagraphFont"/>
    <w:link w:val="Header"/>
    <w:uiPriority w:val="99"/>
    <w:rsid w:val="00991FA4"/>
  </w:style>
  <w:style w:type="paragraph" w:styleId="Footer">
    <w:name w:val="footer"/>
    <w:basedOn w:val="Normal"/>
    <w:link w:val="FooterChar"/>
    <w:uiPriority w:val="99"/>
    <w:unhideWhenUsed w:val="1"/>
    <w:rsid w:val="00991FA4"/>
    <w:pPr>
      <w:tabs>
        <w:tab w:val="center" w:pos="4680"/>
        <w:tab w:val="right" w:pos="9360"/>
      </w:tabs>
      <w:spacing w:after="0" w:line="240" w:lineRule="auto"/>
    </w:pPr>
  </w:style>
  <w:style w:type="character" w:styleId="FooterChar" w:customStyle="1">
    <w:name w:val="Footer Char"/>
    <w:basedOn w:val="DefaultParagraphFont"/>
    <w:link w:val="Footer"/>
    <w:uiPriority w:val="99"/>
    <w:rsid w:val="00991FA4"/>
  </w:style>
  <w:style w:type="character" w:styleId="Hyperlink">
    <w:name w:val="Hyperlink"/>
    <w:basedOn w:val="DefaultParagraphFont"/>
    <w:uiPriority w:val="99"/>
    <w:unhideWhenUsed w:val="1"/>
    <w:rsid w:val="00B85E9B"/>
    <w:rPr>
      <w:color w:val="0563c1" w:themeColor="hyperlink"/>
      <w:u w:val="single"/>
    </w:rPr>
  </w:style>
  <w:style w:type="character" w:styleId="UnresolvedMention">
    <w:name w:val="Unresolved Mention"/>
    <w:basedOn w:val="DefaultParagraphFont"/>
    <w:uiPriority w:val="99"/>
    <w:rsid w:val="00B85E9B"/>
    <w:rPr>
      <w:color w:val="605e5c"/>
      <w:shd w:color="auto" w:fill="e1dfdd" w:val="clear"/>
    </w:rPr>
  </w:style>
  <w:style w:type="character" w:styleId="FollowedHyperlink">
    <w:name w:val="FollowedHyperlink"/>
    <w:basedOn w:val="DefaultParagraphFont"/>
    <w:uiPriority w:val="99"/>
    <w:semiHidden w:val="1"/>
    <w:unhideWhenUsed w:val="1"/>
    <w:rsid w:val="005E4D7D"/>
    <w:rPr>
      <w:color w:val="954f72" w:themeColor="followedHyperlink"/>
      <w:u w:val="single"/>
    </w:rPr>
  </w:style>
  <w:style w:type="paragraph" w:styleId="NormalWeb">
    <w:name w:val="Normal (Web)"/>
    <w:basedOn w:val="Normal"/>
    <w:uiPriority w:val="99"/>
    <w:semiHidden w:val="1"/>
    <w:unhideWhenUsed w:val="1"/>
    <w:rsid w:val="00DF38A1"/>
    <w:pPr>
      <w:spacing w:after="100" w:afterAutospacing="1" w:before="100" w:beforeAutospacing="1" w:line="240" w:lineRule="auto"/>
    </w:pPr>
    <w:rPr>
      <w:rFonts w:ascii="Times New Roman" w:cs="Times New Roman" w:eastAsia="Times New Roman" w:hAnsi="Times New Roman"/>
      <w:sz w:val="24"/>
      <w:szCs w:val="24"/>
    </w:rPr>
  </w:style>
  <w:style w:type="character" w:styleId="PageNumber">
    <w:name w:val="page number"/>
    <w:basedOn w:val="DefaultParagraphFont"/>
    <w:uiPriority w:val="99"/>
    <w:semiHidden w:val="1"/>
    <w:unhideWhenUsed w:val="1"/>
    <w:rsid w:val="00213998"/>
  </w:style>
  <w:style w:type="table" w:styleId="TableGrid">
    <w:name w:val="Table Grid"/>
    <w:basedOn w:val="TableNormal"/>
    <w:uiPriority w:val="39"/>
    <w:rsid w:val="00566B2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clpccd.org/business/2017-18budget.php" TargetMode="External"/><Relationship Id="rId10" Type="http://schemas.openxmlformats.org/officeDocument/2006/relationships/hyperlink" Target="http://www.clpccd.org/tech/TechnologyPlans.php" TargetMode="External"/><Relationship Id="rId13" Type="http://schemas.openxmlformats.org/officeDocument/2006/relationships/hyperlink" Target="http://www.clpccd.org/tech/itsbondprojects.php" TargetMode="External"/><Relationship Id="rId12" Type="http://schemas.openxmlformats.org/officeDocument/2006/relationships/hyperlink" Target="http://www.clpccd.org/facilities/District-wideTechStandards.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aspositascollege.edu/gv/technology/agenda.php" TargetMode="External"/><Relationship Id="rId15" Type="http://schemas.openxmlformats.org/officeDocument/2006/relationships/hyperlink" Target="mailto:tdruley@laspositascollege.edu" TargetMode="External"/><Relationship Id="rId14" Type="http://schemas.openxmlformats.org/officeDocument/2006/relationships/hyperlink" Target="http://www.clpccd.org/tech/documents/CLPCCD_Disaster_Recovery_Plan_NONITS_FINAL_110810.pdf" TargetMode="External"/><Relationship Id="rId17" Type="http://schemas.openxmlformats.org/officeDocument/2006/relationships/footer" Target="foot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mailto:tdruley@laspositascollege.edu" TargetMode="External"/><Relationship Id="rId8" Type="http://schemas.openxmlformats.org/officeDocument/2006/relationships/hyperlink" Target="http://www.clpccd.org/ipbm/TechCoordCommHom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HTv586bi905xLrrWCKH65wL6tg==">AMUW2mVjpqol2Degskb4R3QCdkpGcNwLiqUNyZxIonNzQ9t6HJOpm1DH9JUS70MQJ3kgN4gPuuFnaWIoV7FN50plwYSApCgbj+85AR03+ecTW37Jz8WB2epFHXNElsjoT3b2mjoJdPc6ANENCZxhBUacfjutYCE6jF6PPJSu88LL4hWB1pLrslQgQQJoX4SVyYKgJCng6JHpM+aXmOxWfWqw/qvefRRQ45vv+GqSffMaS8OVFeujRPA=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2019-10-15T16:41:00Z</dcterms:created>
  <dc:creator>Rajinder Samra</dc:creator>
</cp:coreProperties>
</file>